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1D" w:rsidRDefault="00CD381D" w:rsidP="00CD38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Recently, two new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EdgeMax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SKUs have been created (EM90 and EM180). Among the numerous improvements incorporated into these SKUs, the anchor and baffle have been changed from PC/ABS to new PC-PBT plastic and die-cast aluminum, which is more resilient to cooking oil exposure. Although recommended as a secondary securing mechanism in all installations, safety cables are therefore 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no longer required for the 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new SKUs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 unless mandated by local codes or regulations</w:t>
      </w:r>
      <w:r>
        <w:rPr>
          <w:rStyle w:val="normaltextrun"/>
          <w:rFonts w:ascii="Calibri" w:hAnsi="Calibri" w:cs="Calibri"/>
          <w:sz w:val="22"/>
          <w:szCs w:val="22"/>
        </w:rPr>
        <w:t> and therefore are not provided in the box with the new SKUs. Safety cabl</w:t>
      </w:r>
      <w:r>
        <w:rPr>
          <w:rStyle w:val="normaltextrun"/>
          <w:rFonts w:ascii="Calibri" w:hAnsi="Calibri" w:cs="Calibri"/>
          <w:sz w:val="22"/>
          <w:szCs w:val="22"/>
        </w:rPr>
        <w:t xml:space="preserve">es are still required, however, </w:t>
      </w:r>
      <w:r>
        <w:rPr>
          <w:rStyle w:val="normaltextrun"/>
          <w:rFonts w:ascii="Calibri" w:hAnsi="Calibri" w:cs="Calibri"/>
          <w:sz w:val="22"/>
          <w:szCs w:val="22"/>
        </w:rPr>
        <w:t>for previous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EdgeMax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SKUs and all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FreeSpace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SKUs installed in commercial cooking environments.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2513F" w:rsidRDefault="00E2513F">
      <w:bookmarkStart w:id="0" w:name="_GoBack"/>
      <w:bookmarkEnd w:id="0"/>
    </w:p>
    <w:sectPr w:rsidR="00E2513F" w:rsidSect="00C46F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1D"/>
    <w:rsid w:val="0007660F"/>
    <w:rsid w:val="00C46F74"/>
    <w:rsid w:val="00CD381D"/>
    <w:rsid w:val="00E2513F"/>
    <w:rsid w:val="00F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F08A"/>
  <w15:chartTrackingRefBased/>
  <w15:docId w15:val="{7C2BC0D7-7290-4A9E-B5AE-52E41A78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D381D"/>
  </w:style>
  <w:style w:type="character" w:customStyle="1" w:styleId="normaltextrun">
    <w:name w:val="normaltextrun"/>
    <w:basedOn w:val="DefaultParagraphFont"/>
    <w:rsid w:val="00CD381D"/>
  </w:style>
  <w:style w:type="character" w:customStyle="1" w:styleId="spellingerror">
    <w:name w:val="spellingerror"/>
    <w:basedOn w:val="DefaultParagraphFont"/>
    <w:rsid w:val="00CD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E18B4B59BC447A70627FFF4468CBB" ma:contentTypeVersion="14" ma:contentTypeDescription="Create a new document." ma:contentTypeScope="" ma:versionID="c68de14f99c5ab76d426232786397ff7">
  <xsd:schema xmlns:xsd="http://www.w3.org/2001/XMLSchema" xmlns:xs="http://www.w3.org/2001/XMLSchema" xmlns:p="http://schemas.microsoft.com/office/2006/metadata/properties" xmlns:ns2="f99e6236-c4ef-4829-8b33-59cc6a5b089d" xmlns:ns3="9eb94525-a514-4772-82cf-4a679169a649" targetNamespace="http://schemas.microsoft.com/office/2006/metadata/properties" ma:root="true" ma:fieldsID="8f827c56df523b8148e3b911e19cec85" ns2:_="" ns3:_="">
    <xsd:import namespace="f99e6236-c4ef-4829-8b33-59cc6a5b089d"/>
    <xsd:import namespace="9eb94525-a514-4772-82cf-4a679169a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Notes0" minOccurs="0"/>
                <xsd:element ref="ns2:Do_x0020_we_x0020_have_x0020_the_x0020_source_x0020_files_x003f_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6236-c4ef-4829-8b33-59cc6a5b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0" ma:index="16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Do_x0020_we_x0020_have_x0020_the_x0020_source_x0020_files_x003f_" ma:index="17" nillable="true" ma:displayName="Do we have the source files?" ma:default="1" ma:internalName="Do_x0020_we_x0020_have_x0020_the_x0020_source_x0020_files_x003f_">
      <xsd:simpleType>
        <xsd:restriction base="dms:Boolea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4525-a514-4772-82cf-4a679169a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we_x0020_have_x0020_the_x0020_source_x0020_files_x003f_ xmlns="f99e6236-c4ef-4829-8b33-59cc6a5b089d">true</Do_x0020_we_x0020_have_x0020_the_x0020_source_x0020_files_x003f_>
    <Notes0 xmlns="f99e6236-c4ef-4829-8b33-59cc6a5b089d" xsi:nil="true"/>
  </documentManagement>
</p:properties>
</file>

<file path=customXml/itemProps1.xml><?xml version="1.0" encoding="utf-8"?>
<ds:datastoreItem xmlns:ds="http://schemas.openxmlformats.org/officeDocument/2006/customXml" ds:itemID="{576684CA-C2EB-4FB9-B57B-8A7B7F1C6362}"/>
</file>

<file path=customXml/itemProps2.xml><?xml version="1.0" encoding="utf-8"?>
<ds:datastoreItem xmlns:ds="http://schemas.openxmlformats.org/officeDocument/2006/customXml" ds:itemID="{E4727D34-32EB-4AF7-884C-5854D10E557A}"/>
</file>

<file path=customXml/itemProps3.xml><?xml version="1.0" encoding="utf-8"?>
<ds:datastoreItem xmlns:ds="http://schemas.openxmlformats.org/officeDocument/2006/customXml" ds:itemID="{95CD51F7-3350-492F-8297-8281C0154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Crowley, Amanda</cp:lastModifiedBy>
  <cp:revision>1</cp:revision>
  <dcterms:created xsi:type="dcterms:W3CDTF">2019-09-05T21:33:00Z</dcterms:created>
  <dcterms:modified xsi:type="dcterms:W3CDTF">2019-09-05T21:39:00Z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0x010100F64E18B4B59BC447A70627FFF4468CBB</vt:lpwstr>
  </property>
</Properties>
</file>