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5E03F260" w14:textId="50D06A36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58762A29" w14:textId="3792A693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483C4634" w14:textId="63A97CE7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client</w:t>
      </w:r>
    </w:p>
    <w:p w14:paraId="22ED73B6" w14:textId="29FA9FF1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0A7CE037" w14:textId="492BA00E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73B26250" w14:textId="2EC88CD5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74FC017F" w:rsidR="00A37A02" w:rsidRPr="009169D3" w:rsidRDefault="00A37A02" w:rsidP="0017090E">
      <w:pPr>
        <w:spacing w:after="60"/>
        <w:rPr>
          <w:color w:val="FF0000"/>
          <w:sz w:val="20"/>
          <w:szCs w:val="20"/>
          <w:rFonts w:ascii="Gotham Book" w:hAnsi="Gotham Book" w:cs="Arial"/>
        </w:rPr>
      </w:pPr>
      <w:r w:rsidRPr="009169D3">
        <w:rPr>
          <w:color w:val="FF0000"/>
          <w:sz w:val="20"/>
          <w:szCs w:val="20"/>
          <w:rFonts w:ascii="Gotham Book" w:hAnsi="Gotham Book" w:cs="Arial"/>
        </w:rPr>
        <w:fldChar w:fldCharType="begin" w:dirty="true"/>
      </w:r>
      <w:r w:rsidRPr="009169D3">
        <w:rPr>
          <w:color w:val="FF0000"/>
          <w:sz w:val="20"/>
          <w:szCs w:val="20"/>
          <w:rFonts w:ascii="Gotham Book" w:hAnsi="Gotham Book" w:cs="Arial"/>
        </w:rPr>
        <w:instrText xml:space="preserve"> DATE \@ "MMMM d, yyyy" </w:instrText>
      </w:r>
      <w:r w:rsidRPr="009169D3">
        <w:rPr>
          <w:color w:val="FF0000"/>
          <w:sz w:val="20"/>
          <w:szCs w:val="20"/>
          <w:rFonts w:ascii="Gotham Book" w:hAnsi="Gotham Book" w:cs="Arial"/>
        </w:rPr>
        <w:fldChar w:fldCharType="separate"/>
      </w:r>
      <w:r w:rsidR="007F2007">
        <w:rPr>
          <w:rFonts w:ascii="Gotham Book" w:hAnsi="Gotham Book" w:cs="Arial"/>
          <w:noProof/>
          <w:color w:val="FF0000"/>
          <w:sz w:val="20"/>
          <w:szCs w:val="20"/>
        </w:rPr>
        <w:t>April 10,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Avis de rappel d’enceinte et d’installation du câble de sécurité</w:t>
      </w:r>
    </w:p>
    <w:p w14:paraId="76729621" w14:textId="24099234" w:rsidR="00275EFC" w:rsidRPr="009169D3" w:rsidRDefault="00A75C51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— Action requise</w:t>
      </w:r>
      <w:r>
        <w:rPr>
          <w:color w:val="000000" w:themeColor="text1"/>
          <w:sz w:val="32"/>
          <w:bCs/>
          <w:szCs w:val="20"/>
          <w:rFonts w:ascii="Gotham Bold" w:hAnsi="Gotham Bold"/>
        </w:rPr>
        <w:t xml:space="preserve"> 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 w:themeColor="text1"/>
          <w:rFonts w:ascii="Gotham Book" w:hAnsi="Gotham Book"/>
        </w:rPr>
        <w:t xml:space="preserve">Chère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cliente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, cher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</w:t>
      </w:r>
      <w:r>
        <w:rPr>
          <w:sz w:val="20"/>
          <w:szCs w:val="20"/>
          <w:rFonts w:ascii="Gotham Book" w:hAnsi="Gotham Book"/>
        </w:rPr>
        <w:t xml:space="preserve"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Nous vous contactons afin de vous prévenir de problèmes de sécurité concernant certaines enceintes Bose.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Nos registres indiquent que vous avez acheté des enceintes Bose concernées. Par conséquent, une action est requise de votre part.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Bose rappelle toutes les enceintes plafonniers/encastrées FreeSpace DS 40F fabriquées avant le 13 août 2018.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 de l’installation puis en cours d’utilisation, les fixations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29 enceintes tombées de leur emplacement d’installation et d’une blessure.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En outre, Bose requiert l’installation de câbles de sécurité sur certains de ses modèles d’enceintes, y compris les DS 40F, installées dans des cuisines en milieu professionnel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bCs/>
          <w:rFonts w:ascii="Gotham Bold" w:hAnsi="Gotham Bold"/>
        </w:rPr>
        <w:t xml:space="preserve">Cette obligation inclut désormais les enceintes précédemment installées également.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Lorsqu’ils sont exposés à des huiles de cuisson ou à des vapeurs d’huile de cuisson, les éléments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cinq enceintes tombées de leur emplacement d’installation et d’une blessure.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sz w:val="20"/>
          <w:szCs w:val="20"/>
          <w:rFonts w:ascii="Gotham Bold" w:hAnsi="Gotham Bold" w:cs="Arial"/>
        </w:rPr>
      </w:pPr>
      <w:r>
        <w:rPr>
          <w:sz w:val="20"/>
          <w:szCs w:val="20"/>
          <w:rFonts w:ascii="Gotham Bold" w:hAnsi="Gotham Bold"/>
        </w:rPr>
        <w:t xml:space="preserve">Action requise :</w:t>
      </w:r>
    </w:p>
    <w:p w14:paraId="6F89AB3E" w14:textId="6459B43A" w:rsidR="00041346" w:rsidRPr="009169D3" w:rsidRDefault="2194A399" w:rsidP="2194A399">
      <w:pPr>
        <w:spacing w:after="120"/>
        <w:ind w:left="3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Contactez votre revendeur Bose en utilisant les informations situées en haut de cette lettre et fournissez toutes les données qu’il demande.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Votre </w:t>
      </w:r>
      <w:r>
        <w:rPr>
          <w:sz w:val="20"/>
          <w:szCs w:val="20"/>
          <w:rFonts w:ascii="Gotham Book" w:hAnsi="Gotham Book"/>
        </w:rPr>
        <w:t xml:space="preserve">revendeur Bose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fournira gratuitement des enceintes de remplacement et des câbles de sécurité, et proposera une compensation pour le coût des services d’installation.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Au nom de Bose Corporation, nous vous présentons nos excuses les plus sincères pour ces désagréments.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Nous faisons tout notre possible pour remédier à cette situation et contribuer à votre réussite.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Votre satisfaction est notre priorité et nous souhaitons vous aider à achever ces procédures aussi rapidement et aussi facilement que 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Bien cordialement,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bCs/>
          <w:color w:val="FF0000"/>
          <w:sz w:val="20"/>
          <w:szCs w:val="20"/>
          <w:rFonts w:ascii="Gotham Bold" w:hAnsi="Gotham Bold" w:cs="Arial"/>
        </w:rPr>
      </w:pPr>
      <w:r>
        <w:rPr>
          <w:bCs/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Rappel DS 40F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29807E" w14:textId="41012C0E" w:rsidR="0017090E" w:rsidRPr="009169D3" w:rsidRDefault="0017090E" w:rsidP="0017090E">
      <w:pPr>
        <w:spacing w:after="60"/>
        <w:rPr>
          <w:sz w:val="20"/>
          <w:szCs w:val="20"/>
          <w:rFonts w:ascii="Gotham Book" w:hAnsi="Gotham Book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Toutes les 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 sont concernées par ce rappel.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Les enceintes </w:t>
      </w:r>
      <w:r>
        <w:rPr>
          <w:sz w:val="20"/>
          <w:szCs w:val="20"/>
          <w:rFonts w:ascii="Gotham Book" w:hAnsi="Gotham Book"/>
        </w:rPr>
        <w:t xml:space="preserve">à montage suspendu ne sont PAS concernées par ce rappel car ce type de montage n’utilise pas de fixations de montage.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Toutefois, si une enceinte à montage suspendu FreeSpace DS 40F fabriquée avant le 13 août 2018 doit être démontée puis réinstallée comme enceinte plafonnier/encastrée à une date ultérieure, celle-ci doit être remplacée.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5DD72B80" w14:textId="72F6C715" w:rsidR="0017090E" w:rsidRPr="009169D3" w:rsidRDefault="0017090E" w:rsidP="0017090E">
      <w:pPr>
        <w:spacing w:after="60"/>
        <w:rPr>
          <w:color w:val="000000"/>
          <w:sz w:val="20"/>
          <w:szCs w:val="20"/>
          <w:shd w:val="clear" w:color="auto" w:fill="FFFFFF"/>
          <w:rFonts w:ascii="Gotham Book" w:hAnsi="Gotham Book" w:cs="Arial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2018.</w:t>
      </w:r>
    </w:p>
    <w:p w14:paraId="22ACBFD8" w14:textId="711681F1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DS 40F concernés et leurs numéros SKU.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Installation du câble de sécurité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C96D6D" w14:textId="28A25475" w:rsidR="0017090E" w:rsidRPr="009169D3" w:rsidRDefault="0017090E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Les enceintes et accessoires Bose répertoriés ci-dessous doivent être sécurisés au moyen d’un câble de sécurité s’ils sont installés dans une cuisine en milieu professionnel et exposés à des huiles de cuisson ou à des vapeurs d’huiles de cuisson.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0C9B2228" w14:textId="061BCFB5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EdgeMax EM90 et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16 (DS 16F, DS 16S, DS 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40 (DS 40F, DS 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100 (DS 100F, DS 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satellites FreeSpace 3, encastrables</w:t>
      </w:r>
    </w:p>
    <w:p w14:paraId="0C7F9FCF" w14:textId="4D3B6C2A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Module de grave Acoustimass FreeSpace 3 série II</w:t>
      </w:r>
    </w:p>
    <w:p w14:paraId="6BE3C3BD" w14:textId="30E0AE6A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ld" w:hAnsi="Gotham Bold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concernés des enceintes ci-dessus avec leurs numéros SKU.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ok" w:hAnsi="Gotham Book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Vous avez d’autres questions 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7441" w14:textId="77777777" w:rsidR="00705CEB" w:rsidRDefault="00705CEB" w:rsidP="00DE5DB8">
      <w:r>
        <w:separator/>
      </w:r>
    </w:p>
  </w:endnote>
  <w:endnote w:type="continuationSeparator" w:id="0">
    <w:p w14:paraId="117F0D4C" w14:textId="77777777" w:rsidR="00705CEB" w:rsidRDefault="00705CEB" w:rsidP="00DE5DB8">
      <w:r>
        <w:continuationSeparator/>
      </w:r>
    </w:p>
  </w:endnote>
  <w:endnote w:type="continuationNotice" w:id="1">
    <w:p w14:paraId="41445CCC" w14:textId="77777777" w:rsidR="00705CEB" w:rsidRDefault="00705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789EF124" w:rsidR="009169D3" w:rsidRPr="009169D3" w:rsidRDefault="009169D3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Page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PAGE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2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 sur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 w:dirty="true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NUMPAGES 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3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color w:val="7F7F7F" w:themeColor="text1" w:themeTint="80"/>
        <w:sz w:val="16"/>
        <w:szCs w:val="16"/>
        <w:rFonts w:ascii="Gotham Book" w:hAnsi="Gotham Book"/>
      </w:rPr>
    </w:pPr>
    <w:r>
      <w:rPr>
        <w:color w:val="7F7F7F" w:themeColor="text1" w:themeTint="80"/>
        <w:sz w:val="16"/>
        <w:szCs w:val="16"/>
        <w:rFonts w:ascii="Gotham Book" w:hAnsi="Gotham Book"/>
      </w:rPr>
      <w:t xml:space="preserve">4L_BMS_fr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E46D" w14:textId="77777777" w:rsidR="00705CEB" w:rsidRDefault="00705CEB" w:rsidP="00DE5DB8">
      <w:r>
        <w:separator/>
      </w:r>
    </w:p>
  </w:footnote>
  <w:footnote w:type="continuationSeparator" w:id="0">
    <w:p w14:paraId="5DD90153" w14:textId="77777777" w:rsidR="00705CEB" w:rsidRDefault="00705CEB" w:rsidP="00DE5DB8">
      <w:r>
        <w:continuationSeparator/>
      </w:r>
    </w:p>
  </w:footnote>
  <w:footnote w:type="continuationNotice" w:id="1">
    <w:p w14:paraId="598AC21B" w14:textId="77777777" w:rsidR="00705CEB" w:rsidRDefault="0070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sz w:val="22"/>
        <w:szCs w:val="22"/>
        <w:rFonts w:ascii="Gotham Book" w:hAnsi="Gotham Book"/>
      </w:rPr>
    </w:pPr>
    <w:r>
      <w:rPr>
        <w:sz w:val="22"/>
        <w:szCs w:val="22"/>
        <w:rFonts w:ascii="Gotham Book" w:hAnsi="Gotham Book"/>
      </w:rPr>
      <w:t xml:space="preserve">Document 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BE37D-0D4F-46C6-9E88-835DB3AE0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4</cp:revision>
  <dcterms:created xsi:type="dcterms:W3CDTF">2019-04-09T22:54:00Z</dcterms:created>
  <dcterms:modified xsi:type="dcterms:W3CDTF">2019-04-10T16:18:00Z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