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AGGIORNAMENTO: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 febbraio 2020 - Nuovi codici </w:t>
      </w:r>
      <w:r>
        <w:rPr>
          <w:sz w:val="22"/>
          <w:szCs w:val="22"/>
          <w:rStyle w:val="spellingerror"/>
          <w:rFonts w:ascii="Calibri" w:hAnsi="Calibri"/>
        </w:rPr>
        <w:t xml:space="preserve">SKU</w:t>
      </w:r>
      <w:r>
        <w:rPr>
          <w:sz w:val="22"/>
          <w:szCs w:val="22"/>
          <w:rStyle w:val="normaltextrun"/>
          <w:rFonts w:ascii="Calibri" w:hAnsi="Calibri"/>
        </w:rPr>
        <w:t xml:space="preserve"> per i modelli FreeSpace 3 (oltre all'aggiornamento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 che rimane valido)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Di recente, sono stati creati quattro nuovi codici SKU per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I materiali di realizzazione sono passati dalla lega PC/ABS alla nuova lega PC-PBT (plastica e alluminio pressofuso), più resistente all'esposizione agli oli di cottura.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Sebbene consigliati come meccanismo di fissaggio secondario in tutte le installazioni, per la nuova versione di questi prodotti i cavi di sicurezza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non sono più necessari se non richiesti dalle normative locali</w:t>
      </w:r>
      <w:r>
        <w:rPr>
          <w:sz w:val="22"/>
          <w:szCs w:val="22"/>
          <w:rStyle w:val="normaltextrun"/>
          <w:rFonts w:ascii="Calibri" w:hAnsi="Calibri"/>
        </w:rPr>
        <w:t xml:space="preserve"> e, pertanto, non sono inclusi nella relativa confezione.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I cavi di sicurezza sono tuttavia ancora richiesti per i codici </w:t>
      </w:r>
      <w:r>
        <w:rPr>
          <w:sz w:val="22"/>
          <w:szCs w:val="22"/>
          <w:rStyle w:val="spellingerror"/>
          <w:rFonts w:ascii="Calibri" w:hAnsi="Calibri"/>
        </w:rPr>
        <w:t xml:space="preserve">SKU FreeSpace</w:t>
      </w:r>
      <w:r>
        <w:rPr>
          <w:sz w:val="22"/>
          <w:szCs w:val="22"/>
          <w:rStyle w:val="normaltextrun"/>
          <w:rFonts w:ascii="Calibri" w:hAnsi="Calibri"/>
        </w:rPr>
        <w:t xml:space="preserve"> 3 precedenti e per i codici SKU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 installati in cucine commerciali.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55817C8F-57B5-40FB-9646-34957D7C42BD}"/>
</file>

<file path=customXml/itemProps2.xml><?xml version="1.0" encoding="utf-8"?>
<ds:datastoreItem xmlns:ds="http://schemas.openxmlformats.org/officeDocument/2006/customXml" ds:itemID="{11502077-617A-444E-A92E-9787913153A2}"/>
</file>

<file path=customXml/itemProps3.xml><?xml version="1.0" encoding="utf-8"?>
<ds:datastoreItem xmlns:ds="http://schemas.openxmlformats.org/officeDocument/2006/customXml" ds:itemID="{5A1351B6-847B-4AA0-9723-F9F735322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