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UPDATE: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februari 2020 - Nieuwe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3-SKU’s [naast de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-update, die van kracht blijft]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Recent zijn er vier nieuwe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3-SKU’s gemaakt.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Het anker en de klankkast worden niet meer vervaardigd uit PC/ABS, maar uit nieuw PC/PBT-kunststof en gegoten aluminium, dat beter bestand is tegen blootstelling aan bakolie.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Hoewel veiligheidskabels in alle installaties worden aanbevolen als secundaire bevestigingsmethode, zijn deze dus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niet meer vereist voor de nieuwe SKU’s, tenzij anders voorgeschreven door lokale wet- of regelgeving</w:t>
      </w:r>
      <w:r>
        <w:rPr>
          <w:sz w:val="22"/>
          <w:szCs w:val="22"/>
          <w:rStyle w:val="normaltextrun"/>
          <w:rFonts w:ascii="Calibri" w:hAnsi="Calibri"/>
        </w:rPr>
        <w:t xml:space="preserve">. Zodoende worden er geen veiligheidskabels meegeleverd bij de nieuwe SKU’s.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Veiligheidskabels zijn echter nog steeds vereist voor eerdere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3-SKU’s (en blijven van kracht voor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DS-SKU’s) die zijn geïnstalleerd in professionele keukens.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88D819CF-2F1B-4740-82A7-43DA6E8B08A8}"/>
</file>

<file path=customXml/itemProps2.xml><?xml version="1.0" encoding="utf-8"?>
<ds:datastoreItem xmlns:ds="http://schemas.openxmlformats.org/officeDocument/2006/customXml" ds:itemID="{6D83C462-90EB-4F30-A432-CA31424B6CE3}"/>
</file>

<file path=customXml/itemProps3.xml><?xml version="1.0" encoding="utf-8"?>
<ds:datastoreItem xmlns:ds="http://schemas.openxmlformats.org/officeDocument/2006/customXml" ds:itemID="{67AA7E7F-7F54-446C-9965-8273E68DC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