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C440" w14:textId="77777777" w:rsidR="00232FC0" w:rsidRPr="0060181D" w:rsidRDefault="0021518E" w:rsidP="00232FC0">
      <w:pPr>
        <w:rPr>
          <w:rFonts w:ascii="Gotham Bold" w:hAnsi="Gotham Bold" w:cs="Times New Roman"/>
          <w:color w:val="000000" w:themeColor="text1"/>
          <w:sz w:val="24"/>
          <w:szCs w:val="24"/>
        </w:rPr>
      </w:pPr>
      <w:proofErr w:type="spellStart"/>
      <w:r>
        <w:rPr>
          <w:rFonts w:ascii="Gotham Bold" w:eastAsia="Times New Roman" w:hAnsi="Gotham Bold" w:cs="Times New Roman"/>
          <w:sz w:val="24"/>
          <w:szCs w:val="24"/>
        </w:rPr>
        <w:t>EdgeMax</w:t>
      </w:r>
      <w:proofErr w:type="spellEnd"/>
      <w:r>
        <w:rPr>
          <w:rFonts w:ascii="Gotham Bold" w:eastAsia="Times New Roman" w:hAnsi="Gotham Bold" w:cs="Times New Roman"/>
          <w:sz w:val="24"/>
          <w:szCs w:val="24"/>
        </w:rPr>
        <w:t xml:space="preserve"> EM18</w:t>
      </w:r>
      <w:r w:rsidR="00232FC0" w:rsidRPr="00041A63">
        <w:rPr>
          <w:rFonts w:ascii="Gotham Bold" w:eastAsia="Times New Roman" w:hAnsi="Gotham Bold" w:cs="Times New Roman"/>
          <w:sz w:val="24"/>
          <w:szCs w:val="24"/>
        </w:rPr>
        <w:t xml:space="preserve">0 </w:t>
      </w:r>
      <w:r w:rsidR="00232FC0" w:rsidRPr="0060181D">
        <w:rPr>
          <w:rFonts w:ascii="Gotham Bold" w:hAnsi="Gotham Bold" w:cs="Times New Roman"/>
          <w:color w:val="000000" w:themeColor="text1"/>
          <w:sz w:val="24"/>
          <w:szCs w:val="24"/>
        </w:rPr>
        <w:t xml:space="preserve">in-ceiling premium loudspeaker with </w:t>
      </w:r>
      <w:proofErr w:type="spellStart"/>
      <w:r w:rsidR="00232FC0" w:rsidRPr="0060181D">
        <w:rPr>
          <w:rFonts w:ascii="Gotham Bold" w:hAnsi="Gotham Bold" w:cs="Times New Roman"/>
          <w:color w:val="000000" w:themeColor="text1"/>
          <w:sz w:val="24"/>
          <w:szCs w:val="24"/>
        </w:rPr>
        <w:t>PhaseGuide</w:t>
      </w:r>
      <w:proofErr w:type="spellEnd"/>
      <w:r w:rsidR="00232FC0" w:rsidRPr="0060181D">
        <w:rPr>
          <w:rFonts w:ascii="Gotham Bold" w:hAnsi="Gotham Bold" w:cs="Times New Roman"/>
          <w:color w:val="000000" w:themeColor="text1"/>
          <w:sz w:val="24"/>
          <w:szCs w:val="24"/>
        </w:rPr>
        <w:t>® technology.</w:t>
      </w:r>
    </w:p>
    <w:p w14:paraId="22A6C17D" w14:textId="77777777" w:rsidR="00232FC0" w:rsidRPr="0010074F" w:rsidRDefault="00232FC0" w:rsidP="00232FC0">
      <w:pPr>
        <w:rPr>
          <w:rFonts w:ascii="Gotham Book" w:hAnsi="Gotham Book" w:cs="Arial"/>
        </w:rPr>
      </w:pPr>
      <w:r>
        <w:rPr>
          <w:rFonts w:ascii="Gotham Book" w:hAnsi="Gotham Book" w:cs="Arial"/>
        </w:rPr>
        <w:br/>
      </w:r>
      <w:r w:rsidRPr="0010074F">
        <w:rPr>
          <w:rFonts w:ascii="Gotham Book" w:hAnsi="Gotham Book" w:cs="Arial"/>
        </w:rPr>
        <w:t>ARCHITECTS’ &amp; ENGINEERS’ SPECIFICATIONS</w:t>
      </w:r>
    </w:p>
    <w:p w14:paraId="7259A429" w14:textId="77777777" w:rsidR="00232FC0" w:rsidRPr="0010074F" w:rsidRDefault="00232FC0" w:rsidP="00232FC0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AUGUST</w:t>
      </w:r>
      <w:r w:rsidRPr="0010074F">
        <w:rPr>
          <w:rFonts w:ascii="Gotham Book" w:hAnsi="Gotham Book" w:cs="Arial"/>
        </w:rPr>
        <w:t xml:space="preserve"> 2019</w:t>
      </w:r>
      <w:bookmarkStart w:id="0" w:name="_GoBack"/>
      <w:bookmarkEnd w:id="0"/>
    </w:p>
    <w:p w14:paraId="73FBAB3B" w14:textId="77777777" w:rsidR="00232FC0" w:rsidRPr="00232FC0" w:rsidRDefault="00232FC0" w:rsidP="00232FC0">
      <w:pPr>
        <w:rPr>
          <w:rFonts w:ascii="Gotham Book" w:eastAsia="Times New Roman" w:hAnsi="Gotham Book" w:cs="Times New Roman"/>
          <w:sz w:val="24"/>
          <w:szCs w:val="24"/>
        </w:rPr>
      </w:pPr>
      <w:r w:rsidRPr="00232FC0">
        <w:rPr>
          <w:rFonts w:ascii="Gotham Book" w:eastAsia="Times New Roman" w:hAnsi="Gotham Book" w:cs="Times New Roman"/>
          <w:sz w:val="24"/>
          <w:szCs w:val="24"/>
        </w:rPr>
        <w:t xml:space="preserve">The 2-way, full-range loudspeaker shall contain a single </w:t>
      </w:r>
      <w:proofErr w:type="gramStart"/>
      <w:r w:rsidRPr="00232FC0">
        <w:rPr>
          <w:rFonts w:ascii="Gotham Book" w:eastAsia="Times New Roman" w:hAnsi="Gotham Book" w:cs="Times New Roman"/>
          <w:sz w:val="24"/>
          <w:szCs w:val="24"/>
        </w:rPr>
        <w:t>1.3 inch</w:t>
      </w:r>
      <w:proofErr w:type="gramEnd"/>
      <w:r w:rsidRPr="00232FC0">
        <w:rPr>
          <w:rFonts w:ascii="Gotham Book" w:eastAsia="Times New Roman" w:hAnsi="Gotham Book" w:cs="Times New Roman"/>
          <w:sz w:val="24"/>
          <w:szCs w:val="24"/>
        </w:rPr>
        <w:t xml:space="preserve"> voice coil mid-high frequency compression driver firing through a proprietary </w:t>
      </w:r>
      <w:proofErr w:type="spellStart"/>
      <w:r w:rsidRPr="00232FC0">
        <w:rPr>
          <w:rFonts w:ascii="Gotham Book" w:eastAsia="Times New Roman" w:hAnsi="Gotham Book" w:cs="Times New Roman"/>
          <w:sz w:val="24"/>
          <w:szCs w:val="24"/>
        </w:rPr>
        <w:t>PhaseGuide</w:t>
      </w:r>
      <w:proofErr w:type="spellEnd"/>
      <w:r w:rsidRPr="00232FC0">
        <w:rPr>
          <w:rFonts w:ascii="Gotham Book" w:eastAsia="Times New Roman" w:hAnsi="Gotham Book" w:cs="Times New Roman"/>
          <w:sz w:val="24"/>
          <w:szCs w:val="24"/>
        </w:rPr>
        <w:t xml:space="preserve"> device and a single 8-inch cone transducer. The loudspeaker shall contain a passive crossover network with a 1000 Hz crossover point.</w:t>
      </w:r>
    </w:p>
    <w:p w14:paraId="18E4FDD5" w14:textId="77777777" w:rsidR="00232FC0" w:rsidRPr="00232FC0" w:rsidRDefault="00232FC0" w:rsidP="00232FC0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2-way, full-range loudspeaker shall meet the following performance specifications: On-axis system frequency response shall be 45 Hz to 20 kHz (- 10 dB) with the use of recommended active equalization. The loudspeaker sensitivity shall be 96 dB SPL in a quarter-space (wall loaded) environment with recommended Active EQ with 1 W input at 1 meter. The long-term power handling rating shall be 150 W (AES test methodology using IEC system noise, 2-hour duration). Maximum continuous output shall be 115 dB SPL and the maximum peak output shall be 121 dB SPL, both in quarter-space (wall loaded) environment with recommended Active EQ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nominal coverage pattern shall be 180° horizontal and 75° vertical </w:t>
      </w:r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(0° to 75° referenced to wall)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.</w:t>
      </w:r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The loudspeaker is designed to be mounted near wall-ceiling boundaries, eliminating the need for center-of-ceiling downward firing loudspeakers. </w:t>
      </w:r>
    </w:p>
    <w:p w14:paraId="23EA908C" w14:textId="7DAF96B6" w:rsidR="00232FC0" w:rsidRDefault="00232FC0" w:rsidP="00232FC0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an </w:t>
      </w:r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engineered-plastics front baffle with an integrated steel formed enclosure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plenum rated for use in air handling spaces and in compliance with the following safety standards; UL1480A, UL2043. The transducers shall be located behind a </w:t>
      </w:r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perforated steel grille with a powder-coated finish that is magnetically attached.</w:t>
      </w:r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The finish of the grille shall be white (paintable), and a black grille accessory is available for purchase. Input connectors shall be a </w:t>
      </w:r>
      <w:proofErr w:type="spellStart"/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Euroblock</w:t>
      </w:r>
      <w:proofErr w:type="spellEnd"/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 xml:space="preserve"> 6-pin connector with loop-through, located on the front baffle. The loudspeaker shall have a nominal rated impedance of 8 ohms and shall be wired in parallel with a line voltage matching (stepdown) transformer with a level selector appropriate for output taps of 2.5, 5, 10, 20, 40 and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 xml:space="preserve"> 80 Watts and Bypass (8 ohms). </w:t>
      </w:r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The loudspeaker input connections shall allow for direct connection to 70-volt, 100-vol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 xml:space="preserve">t or low-impedance amplifiers. </w:t>
      </w:r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</w:t>
      </w:r>
      <w:proofErr w:type="spellStart"/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backcan</w:t>
      </w:r>
      <w:proofErr w:type="spellEnd"/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dimensions shall be </w:t>
      </w:r>
      <w:r w:rsidR="00CD0BF5">
        <w:rPr>
          <w:rFonts w:ascii="Gotham Book" w:hAnsi="Gotham Book" w:cs="Times New Roman"/>
          <w:color w:val="000000" w:themeColor="text1"/>
          <w:sz w:val="24"/>
          <w:szCs w:val="24"/>
        </w:rPr>
        <w:t>339</w:t>
      </w:r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 xml:space="preserve"> x </w:t>
      </w:r>
      <w:r w:rsidR="00CD0BF5">
        <w:rPr>
          <w:rFonts w:ascii="Gotham Book" w:hAnsi="Gotham Book" w:cs="Times New Roman"/>
          <w:color w:val="000000" w:themeColor="text1"/>
          <w:sz w:val="24"/>
          <w:szCs w:val="24"/>
        </w:rPr>
        <w:t>339</w:t>
      </w:r>
      <w:r w:rsidR="00CD0BF5" w:rsidRPr="00232FC0">
        <w:rPr>
          <w:rFonts w:ascii="Gotham Book" w:hAnsi="Gotham Book" w:cs="Times New Roman"/>
          <w:color w:val="000000" w:themeColor="text1"/>
          <w:sz w:val="24"/>
          <w:szCs w:val="24"/>
        </w:rPr>
        <w:t xml:space="preserve">mm </w:t>
      </w:r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(13.</w:t>
      </w:r>
      <w:r w:rsidR="00CD0BF5">
        <w:rPr>
          <w:rFonts w:ascii="Gotham Book" w:hAnsi="Gotham Book" w:cs="Times New Roman"/>
          <w:color w:val="000000" w:themeColor="text1"/>
          <w:sz w:val="24"/>
          <w:szCs w:val="24"/>
        </w:rPr>
        <w:t>3</w:t>
      </w:r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” L x 13.</w:t>
      </w:r>
      <w:r w:rsidR="00CD0BF5">
        <w:rPr>
          <w:rFonts w:ascii="Gotham Book" w:hAnsi="Gotham Book" w:cs="Times New Roman"/>
          <w:color w:val="000000" w:themeColor="text1"/>
          <w:sz w:val="24"/>
          <w:szCs w:val="24"/>
        </w:rPr>
        <w:t>3</w:t>
      </w:r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 xml:space="preserve">” W) with a 236 mm (9.3”) </w:t>
      </w:r>
      <w:proofErr w:type="spellStart"/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backcan</w:t>
      </w:r>
      <w:proofErr w:type="spellEnd"/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 xml:space="preserve"> depth </w:t>
      </w:r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and net weight shall be </w:t>
      </w:r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 xml:space="preserve">10.1 kg (22.2 </w:t>
      </w:r>
      <w:proofErr w:type="spellStart"/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lbs</w:t>
      </w:r>
      <w:proofErr w:type="spellEnd"/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) with grille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Outward front grille dimensions shall b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e 390 x 390 mm (15.4 x 15.4”). </w:t>
      </w:r>
    </w:p>
    <w:p w14:paraId="78B81F3A" w14:textId="77777777" w:rsidR="00232FC0" w:rsidRPr="00232FC0" w:rsidRDefault="00232FC0" w:rsidP="00232FC0">
      <w:pPr>
        <w:rPr>
          <w:rFonts w:ascii="Gotham Book" w:eastAsia="Times New Roman" w:hAnsi="Gotham Book" w:cs="Times New Roman"/>
          <w:sz w:val="24"/>
          <w:szCs w:val="24"/>
        </w:rPr>
      </w:pPr>
      <w:r w:rsidRPr="00232FC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lastRenderedPageBreak/>
        <w:t xml:space="preserve">The loudspeaker shall be the </w:t>
      </w:r>
      <w:proofErr w:type="spellStart"/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EdgeMax</w:t>
      </w:r>
      <w:proofErr w:type="spellEnd"/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 xml:space="preserve">™ EM180 in-ceiling premium loudspeaker with </w:t>
      </w:r>
      <w:proofErr w:type="spellStart"/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PhaseGuide</w:t>
      </w:r>
      <w:proofErr w:type="spellEnd"/>
      <w:r w:rsidRPr="00232FC0">
        <w:rPr>
          <w:rFonts w:ascii="Gotham Book" w:hAnsi="Gotham Book" w:cs="Times New Roman"/>
          <w:color w:val="000000" w:themeColor="text1"/>
          <w:sz w:val="24"/>
          <w:szCs w:val="24"/>
        </w:rPr>
        <w:t>® technology.</w:t>
      </w:r>
    </w:p>
    <w:p w14:paraId="4A92E224" w14:textId="77777777" w:rsidR="00232FC0" w:rsidRPr="00232FC0" w:rsidRDefault="00232FC0" w:rsidP="00232FC0">
      <w:pPr>
        <w:rPr>
          <w:rFonts w:ascii="Gotham Book" w:eastAsia="Times New Roman" w:hAnsi="Gotham Book" w:cs="Times New Roman"/>
          <w:sz w:val="24"/>
          <w:szCs w:val="24"/>
        </w:rPr>
      </w:pPr>
    </w:p>
    <w:p w14:paraId="7FFA5278" w14:textId="77777777" w:rsidR="00232FC0" w:rsidRPr="00232FC0" w:rsidRDefault="00232FC0" w:rsidP="00232FC0">
      <w:pPr>
        <w:rPr>
          <w:rFonts w:ascii="Gotham Book" w:hAnsi="Gotham Book"/>
        </w:rPr>
      </w:pPr>
    </w:p>
    <w:p w14:paraId="413ACC2A" w14:textId="77777777" w:rsidR="00E2513F" w:rsidRPr="00232FC0" w:rsidRDefault="00E2513F">
      <w:pPr>
        <w:rPr>
          <w:rFonts w:ascii="Gotham Book" w:hAnsi="Gotham Book"/>
        </w:rPr>
      </w:pPr>
    </w:p>
    <w:sectPr w:rsidR="00E2513F" w:rsidRPr="0023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0DC8" w14:textId="77777777" w:rsidR="00996884" w:rsidRDefault="00996884" w:rsidP="00CD0BF5">
      <w:pPr>
        <w:spacing w:after="0" w:line="240" w:lineRule="auto"/>
      </w:pPr>
      <w:r>
        <w:separator/>
      </w:r>
    </w:p>
  </w:endnote>
  <w:endnote w:type="continuationSeparator" w:id="0">
    <w:p w14:paraId="722327F4" w14:textId="77777777" w:rsidR="00996884" w:rsidRDefault="00996884" w:rsidP="00CD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F3CE" w14:textId="77777777" w:rsidR="00996884" w:rsidRDefault="00996884" w:rsidP="00CD0BF5">
      <w:pPr>
        <w:spacing w:after="0" w:line="240" w:lineRule="auto"/>
      </w:pPr>
      <w:r>
        <w:separator/>
      </w:r>
    </w:p>
  </w:footnote>
  <w:footnote w:type="continuationSeparator" w:id="0">
    <w:p w14:paraId="54B34596" w14:textId="77777777" w:rsidR="00996884" w:rsidRDefault="00996884" w:rsidP="00CD0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7660F"/>
    <w:rsid w:val="0021518E"/>
    <w:rsid w:val="00232FC0"/>
    <w:rsid w:val="00870A89"/>
    <w:rsid w:val="00996884"/>
    <w:rsid w:val="00C46F74"/>
    <w:rsid w:val="00CD0BF5"/>
    <w:rsid w:val="00E17629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69EC1"/>
  <w15:chartTrackingRefBased/>
  <w15:docId w15:val="{46325700-D99C-4E33-98D8-440B7172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C779F-A547-40A6-9588-EFB4D960079F}"/>
</file>

<file path=customXml/itemProps4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2</cp:revision>
  <dcterms:created xsi:type="dcterms:W3CDTF">2020-04-06T14:57:00Z</dcterms:created>
  <dcterms:modified xsi:type="dcterms:W3CDTF">2020-04-06T14:57:00Z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