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10E7D" w14:textId="048C04AB" w:rsidR="00062203" w:rsidRPr="00540946" w:rsidRDefault="00062203" w:rsidP="00062203">
      <w:pPr>
        <w:shd w:val="clear" w:color="auto" w:fill="FFFFFF"/>
        <w:spacing w:before="100" w:beforeAutospacing="1" w:after="100" w:afterAutospacing="1" w:line="360" w:lineRule="atLeast"/>
        <w:rPr>
          <w:rFonts w:ascii="Gotham Bold" w:eastAsia="SimSun" w:hAnsi="Gotham Bold" w:cs="Times New Roman"/>
          <w:sz w:val="24"/>
          <w:szCs w:val="24"/>
        </w:rPr>
      </w:pPr>
      <w:r>
        <w:rPr>
          <w:rFonts w:ascii="Gotham Bold" w:eastAsia="SimSun" w:hAnsi="Gotham Bold" w:hint="eastAsia"/>
          <w:sz w:val="24"/>
          <w:szCs w:val="24"/>
        </w:rPr>
        <w:t xml:space="preserve">AMS115 </w:t>
      </w:r>
      <w:r>
        <w:rPr>
          <w:rFonts w:ascii="Gotham Bold" w:eastAsia="SimSun" w:hAnsi="Gotham Bold" w:hint="eastAsia"/>
          <w:sz w:val="24"/>
          <w:szCs w:val="24"/>
        </w:rPr>
        <w:t>紧凑型低音箱</w:t>
      </w:r>
    </w:p>
    <w:p w14:paraId="42B5A734" w14:textId="77777777" w:rsidR="00062203" w:rsidRPr="0010074F" w:rsidRDefault="00062203" w:rsidP="00062203">
      <w:pPr>
        <w:rPr>
          <w:rFonts w:ascii="Gotham Book" w:eastAsia="SimSun" w:hAnsi="Gotham Book" w:cs="Arial"/>
        </w:rPr>
      </w:pPr>
      <w:r>
        <w:rPr>
          <w:rFonts w:ascii="Gotham Book" w:eastAsia="SimSun" w:hAnsi="Gotham Book" w:hint="eastAsia"/>
        </w:rPr>
        <w:t>供建筑师和工程师阅读的产品说明</w:t>
      </w:r>
    </w:p>
    <w:p w14:paraId="4DDC4EE8" w14:textId="7459F2BD" w:rsidR="00062203" w:rsidRPr="0010074F" w:rsidRDefault="00062203" w:rsidP="00062203">
      <w:pPr>
        <w:rPr>
          <w:rFonts w:ascii="Gotham Book" w:eastAsia="SimSun" w:hAnsi="Gotham Book" w:cs="Arial"/>
        </w:rPr>
      </w:pPr>
      <w:r>
        <w:rPr>
          <w:rFonts w:ascii="Gotham Book" w:eastAsia="SimSun" w:hAnsi="Gotham Book" w:hint="eastAsia"/>
        </w:rPr>
        <w:t>202</w:t>
      </w:r>
      <w:r w:rsidR="00AF70E2">
        <w:rPr>
          <w:rFonts w:ascii="Gotham Book" w:eastAsia="SimSun" w:hAnsi="Gotham Book"/>
        </w:rPr>
        <w:t>2</w:t>
      </w:r>
      <w:r>
        <w:rPr>
          <w:rFonts w:ascii="Gotham Book" w:eastAsia="SimSun" w:hAnsi="Gotham Book" w:hint="eastAsia"/>
        </w:rPr>
        <w:t xml:space="preserve"> </w:t>
      </w:r>
      <w:r>
        <w:rPr>
          <w:rFonts w:ascii="Gotham Book" w:eastAsia="SimSun" w:hAnsi="Gotham Book" w:hint="eastAsia"/>
        </w:rPr>
        <w:t>年</w:t>
      </w:r>
      <w:r>
        <w:rPr>
          <w:rFonts w:ascii="Gotham Book" w:eastAsia="SimSun" w:hAnsi="Gotham Book" w:hint="eastAsia"/>
        </w:rPr>
        <w:t xml:space="preserve"> </w:t>
      </w:r>
      <w:r w:rsidR="00AF70E2">
        <w:rPr>
          <w:rFonts w:ascii="Gotham Book" w:eastAsia="SimSun" w:hAnsi="Gotham Book"/>
        </w:rPr>
        <w:t>1</w:t>
      </w:r>
      <w:r>
        <w:rPr>
          <w:rFonts w:ascii="Gotham Book" w:eastAsia="SimSun" w:hAnsi="Gotham Book" w:hint="eastAsia"/>
        </w:rPr>
        <w:t xml:space="preserve"> </w:t>
      </w:r>
      <w:r>
        <w:rPr>
          <w:rFonts w:ascii="Gotham Book" w:eastAsia="SimSun" w:hAnsi="Gotham Book" w:hint="eastAsia"/>
        </w:rPr>
        <w:t>月</w:t>
      </w:r>
    </w:p>
    <w:p w14:paraId="17CBEC08" w14:textId="06466672" w:rsidR="00062203" w:rsidRPr="00540946" w:rsidRDefault="00062203" w:rsidP="00062203">
      <w:pPr>
        <w:rPr>
          <w:rFonts w:ascii="Gotham Book" w:eastAsia="SimSun" w:hAnsi="Gotham Book" w:cs="Times New Roman"/>
          <w:sz w:val="24"/>
          <w:szCs w:val="24"/>
        </w:rPr>
      </w:pPr>
      <w:r>
        <w:rPr>
          <w:rFonts w:ascii="Gotham Book" w:eastAsia="SimSun" w:hAnsi="Gotham Book" w:hint="eastAsia"/>
          <w:sz w:val="24"/>
          <w:szCs w:val="24"/>
        </w:rPr>
        <w:t>低音箱位于倒相孔箱体中，包含一个</w:t>
      </w:r>
      <w:r>
        <w:rPr>
          <w:rFonts w:ascii="Gotham Book" w:eastAsia="SimSun" w:hAnsi="Gotham Book" w:hint="eastAsia"/>
          <w:sz w:val="24"/>
          <w:szCs w:val="24"/>
        </w:rPr>
        <w:t xml:space="preserve"> 15 </w:t>
      </w:r>
      <w:r>
        <w:rPr>
          <w:rFonts w:ascii="Gotham Book" w:eastAsia="SimSun" w:hAnsi="Gotham Book" w:hint="eastAsia"/>
          <w:sz w:val="24"/>
          <w:szCs w:val="24"/>
        </w:rPr>
        <w:t>英寸、长冲程、低音扬声器单元。</w:t>
      </w:r>
    </w:p>
    <w:p w14:paraId="052AA8E8" w14:textId="5AEA80FF" w:rsidR="00062203" w:rsidRPr="00DE4CE5" w:rsidRDefault="00062203" w:rsidP="00062203">
      <w:pPr>
        <w:rPr>
          <w:rFonts w:ascii="Gotham Book" w:eastAsia="SimSun" w:hAnsi="Gotham Book" w:cs="Times New Roman"/>
          <w:color w:val="000000" w:themeColor="text1"/>
          <w:sz w:val="24"/>
          <w:szCs w:val="24"/>
        </w:rPr>
      </w:pP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>该低音箱符合以下性能规格：使用推荐的有源均衡技术，轴线上系统频率范围为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 xml:space="preserve"> 35 Hz 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>至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 xml:space="preserve"> 130 Hz (-10 dB)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>。在消声环境中，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 xml:space="preserve">Bose AMS115 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>扬声器工作时，音质输入功率为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 xml:space="preserve"> 1 W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>，在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 xml:space="preserve"> 1 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>米处测量得到的扬声器灵敏度为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 xml:space="preserve"> 90 dB SPL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>（自由场）和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 xml:space="preserve"> 96 dB SPL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>（半空间）。长期连续功率为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 xml:space="preserve"> 500 W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>（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 xml:space="preserve">Bose 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>加速生命周期测试使用粉红噪音，经过滤波以满足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 xml:space="preserve"> IEC268-5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>，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 xml:space="preserve">6 dB 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>峰值因数，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 xml:space="preserve">500 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>小时持续时间）。在连续功率下，最大声压级输出为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 xml:space="preserve"> 117 dB SPL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>（自由场）、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>123 dB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>（半空间），对应的最大峰值声压级输出为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 xml:space="preserve"> 124 dB SPL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>（自由场）、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>130 dB SPL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>（半空间），均使用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 xml:space="preserve"> Bose EQ 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>音质。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 xml:space="preserve">  </w:t>
      </w:r>
    </w:p>
    <w:p w14:paraId="509E7005" w14:textId="3105300C" w:rsidR="00062203" w:rsidRPr="008B577D" w:rsidRDefault="00062203" w:rsidP="00062203">
      <w:pPr>
        <w:rPr>
          <w:rFonts w:ascii="Gotham Book" w:eastAsia="SimSun" w:hAnsi="Gotham Book" w:cs="Times New Roman"/>
          <w:color w:val="000000" w:themeColor="text1"/>
          <w:sz w:val="24"/>
          <w:szCs w:val="24"/>
        </w:rPr>
      </w:pP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>扬声器由波罗的海桦木胶合板制成，并带有双组份黑色聚氨酯涂层。扬声器单元和端口位于多孔钢制网罩后，经过粉末涂层表面处理。扬声器有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 xml:space="preserve"> 12 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>个密封的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 xml:space="preserve"> M10 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>悬挂点。</w:t>
      </w:r>
      <w:r>
        <w:rPr>
          <w:rFonts w:ascii="Gotham Book" w:eastAsia="SimSun" w:hAnsi="Gotham Book" w:hint="eastAsia"/>
          <w:sz w:val="24"/>
          <w:szCs w:val="24"/>
        </w:rPr>
        <w:t>扬声器提供螺纹插件，用于第三方制造商提供的标准脚轮可选连接。扬声器有一个螺纹</w:t>
      </w:r>
      <w:r>
        <w:rPr>
          <w:rFonts w:ascii="Gotham Book" w:eastAsia="SimSun" w:hAnsi="Gotham Book" w:hint="eastAsia"/>
          <w:sz w:val="24"/>
          <w:szCs w:val="24"/>
        </w:rPr>
        <w:t xml:space="preserve"> M20 </w:t>
      </w:r>
      <w:r>
        <w:rPr>
          <w:rFonts w:ascii="Gotham Book" w:eastAsia="SimSun" w:hAnsi="Gotham Book" w:hint="eastAsia"/>
          <w:sz w:val="24"/>
          <w:szCs w:val="24"/>
        </w:rPr>
        <w:t>扬声器杆适配器，可用于标准螺纹扬声器杆（可选）的直接连接。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>输入端口为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 xml:space="preserve"> 2 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>个并联连接的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 xml:space="preserve"> Neutrik NL4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>。该扬声器适合室内永久使用或室外临时使用。扬声器的额定阻抗为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 xml:space="preserve"> 8 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>欧姆。扬声器尺寸为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 xml:space="preserve"> </w:t>
      </w:r>
      <w:r>
        <w:rPr>
          <w:rFonts w:ascii="Gotham Book" w:eastAsia="SimSun" w:hAnsi="Gotham Book" w:hint="eastAsia"/>
          <w:sz w:val="24"/>
          <w:szCs w:val="24"/>
        </w:rPr>
        <w:t xml:space="preserve">470 </w:t>
      </w:r>
      <w:r>
        <w:rPr>
          <w:rFonts w:ascii="Gotham Book" w:eastAsia="SimSun" w:hAnsi="Gotham Book" w:hint="eastAsia"/>
          <w:sz w:val="24"/>
          <w:szCs w:val="24"/>
        </w:rPr>
        <w:t>×</w:t>
      </w:r>
      <w:r>
        <w:rPr>
          <w:rFonts w:ascii="Gotham Book" w:eastAsia="SimSun" w:hAnsi="Gotham Book" w:hint="eastAsia"/>
          <w:sz w:val="24"/>
          <w:szCs w:val="24"/>
        </w:rPr>
        <w:t xml:space="preserve"> 470 </w:t>
      </w:r>
      <w:r>
        <w:rPr>
          <w:rFonts w:ascii="Gotham Book" w:eastAsia="SimSun" w:hAnsi="Gotham Book" w:hint="eastAsia"/>
          <w:sz w:val="24"/>
          <w:szCs w:val="24"/>
        </w:rPr>
        <w:t>×</w:t>
      </w:r>
      <w:r>
        <w:rPr>
          <w:rFonts w:ascii="Gotham Book" w:eastAsia="SimSun" w:hAnsi="Gotham Book" w:hint="eastAsia"/>
          <w:sz w:val="24"/>
          <w:szCs w:val="24"/>
        </w:rPr>
        <w:t xml:space="preserve"> 508 </w:t>
      </w:r>
      <w:r>
        <w:rPr>
          <w:rFonts w:ascii="Gotham Book" w:eastAsia="SimSun" w:hAnsi="Gotham Book" w:hint="eastAsia"/>
          <w:sz w:val="24"/>
          <w:szCs w:val="24"/>
        </w:rPr>
        <w:t>毫米（</w:t>
      </w:r>
      <w:r>
        <w:rPr>
          <w:rFonts w:ascii="Gotham Book" w:eastAsia="SimSun" w:hAnsi="Gotham Book" w:hint="eastAsia"/>
          <w:sz w:val="24"/>
          <w:szCs w:val="24"/>
        </w:rPr>
        <w:t xml:space="preserve">18.5 </w:t>
      </w:r>
      <w:r>
        <w:rPr>
          <w:rFonts w:ascii="Gotham Book" w:eastAsia="SimSun" w:hAnsi="Gotham Book" w:hint="eastAsia"/>
          <w:sz w:val="24"/>
          <w:szCs w:val="24"/>
        </w:rPr>
        <w:t>×</w:t>
      </w:r>
      <w:r>
        <w:rPr>
          <w:rFonts w:ascii="Gotham Book" w:eastAsia="SimSun" w:hAnsi="Gotham Book" w:hint="eastAsia"/>
          <w:sz w:val="24"/>
          <w:szCs w:val="24"/>
        </w:rPr>
        <w:t xml:space="preserve"> 18.5 </w:t>
      </w:r>
      <w:r>
        <w:rPr>
          <w:rFonts w:ascii="Gotham Book" w:eastAsia="SimSun" w:hAnsi="Gotham Book" w:hint="eastAsia"/>
          <w:sz w:val="24"/>
          <w:szCs w:val="24"/>
        </w:rPr>
        <w:t>×</w:t>
      </w:r>
      <w:r>
        <w:rPr>
          <w:rFonts w:ascii="Gotham Book" w:eastAsia="SimSun" w:hAnsi="Gotham Book" w:hint="eastAsia"/>
          <w:sz w:val="24"/>
          <w:szCs w:val="24"/>
        </w:rPr>
        <w:t xml:space="preserve"> 20.0 </w:t>
      </w:r>
      <w:r>
        <w:rPr>
          <w:rFonts w:ascii="Gotham Book" w:eastAsia="SimSun" w:hAnsi="Gotham Book" w:hint="eastAsia"/>
          <w:sz w:val="24"/>
          <w:szCs w:val="24"/>
        </w:rPr>
        <w:t>英寸），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>净重为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 xml:space="preserve"> 28.39 </w:t>
      </w:r>
      <w:r>
        <w:rPr>
          <w:rFonts w:ascii="Gotham Book" w:eastAsia="SimSun" w:hAnsi="Gotham Book" w:hint="eastAsia"/>
          <w:sz w:val="24"/>
          <w:szCs w:val="24"/>
        </w:rPr>
        <w:t>千克（</w:t>
      </w:r>
      <w:r>
        <w:rPr>
          <w:rFonts w:ascii="Gotham Book" w:eastAsia="SimSun" w:hAnsi="Gotham Book" w:hint="eastAsia"/>
          <w:sz w:val="24"/>
          <w:szCs w:val="24"/>
        </w:rPr>
        <w:t xml:space="preserve">62.60 </w:t>
      </w:r>
      <w:r>
        <w:rPr>
          <w:rFonts w:ascii="Gotham Book" w:eastAsia="SimSun" w:hAnsi="Gotham Book" w:hint="eastAsia"/>
          <w:sz w:val="24"/>
          <w:szCs w:val="24"/>
        </w:rPr>
        <w:t>磅）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>。该扬声器为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 xml:space="preserve"> AMS115 </w:t>
      </w:r>
      <w:r>
        <w:rPr>
          <w:rFonts w:ascii="Gotham Book" w:eastAsia="SimSun" w:hAnsi="Gotham Book" w:hint="eastAsia"/>
          <w:color w:val="000000" w:themeColor="text1"/>
          <w:sz w:val="24"/>
          <w:szCs w:val="24"/>
        </w:rPr>
        <w:t>紧凑型低音箱。</w:t>
      </w:r>
    </w:p>
    <w:p w14:paraId="7C0DF057" w14:textId="77777777" w:rsidR="00062203" w:rsidRDefault="00062203"/>
    <w:sectPr w:rsidR="00062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D6579" w14:textId="77777777" w:rsidR="005D3FF3" w:rsidRDefault="005D3FF3" w:rsidP="00AB7133">
      <w:pPr>
        <w:spacing w:after="0" w:line="240" w:lineRule="auto"/>
      </w:pPr>
      <w:r>
        <w:separator/>
      </w:r>
    </w:p>
  </w:endnote>
  <w:endnote w:type="continuationSeparator" w:id="0">
    <w:p w14:paraId="6DD931F2" w14:textId="77777777" w:rsidR="005D3FF3" w:rsidRDefault="005D3FF3" w:rsidP="00AB7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ld">
    <w:altName w:val="Gotham Bold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otham Book">
    <w:altName w:val="Gotham Book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CEA27" w14:textId="77777777" w:rsidR="005D3FF3" w:rsidRDefault="005D3FF3" w:rsidP="00AB7133">
      <w:pPr>
        <w:spacing w:after="0" w:line="240" w:lineRule="auto"/>
      </w:pPr>
      <w:r>
        <w:separator/>
      </w:r>
    </w:p>
  </w:footnote>
  <w:footnote w:type="continuationSeparator" w:id="0">
    <w:p w14:paraId="79D66689" w14:textId="77777777" w:rsidR="005D3FF3" w:rsidRDefault="005D3FF3" w:rsidP="00AB71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03"/>
    <w:rsid w:val="00062203"/>
    <w:rsid w:val="005469C7"/>
    <w:rsid w:val="005D3FF3"/>
    <w:rsid w:val="007D0BF0"/>
    <w:rsid w:val="008730CC"/>
    <w:rsid w:val="00903BE9"/>
    <w:rsid w:val="009629AB"/>
    <w:rsid w:val="009D066F"/>
    <w:rsid w:val="00AB7133"/>
    <w:rsid w:val="00AF059D"/>
    <w:rsid w:val="00AF70E2"/>
    <w:rsid w:val="00B40330"/>
    <w:rsid w:val="00D45324"/>
    <w:rsid w:val="00EA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FC2A6D9"/>
  <w15:chartTrackingRefBased/>
  <w15:docId w15:val="{FE058530-C529-4EF1-9CE7-975863CE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2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46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Sun"/>
        <a:cs typeface=""/>
      </a:majorFont>
      <a:minorFont>
        <a:latin typeface="Calibri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632</Characters>
  <Application>Microsoft Office Word</Application>
  <DocSecurity>0</DocSecurity>
  <Lines>18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OConnor, Justin</dc:creator>
  <cp:keywords/>
  <dc:description/>
  <cp:lastModifiedBy>Yamanaka, Kellen</cp:lastModifiedBy>
  <cp:revision>4</cp:revision>
  <dcterms:created xsi:type="dcterms:W3CDTF">2022-01-05T20:18:00Z</dcterms:created>
  <dcterms:modified xsi:type="dcterms:W3CDTF">2022-01-05T21:12:00Z</dcterms:modified>
</cp:coreProperties>
</file>