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2B2" w:rsidRPr="00C912E4" w:rsidRDefault="008B32B2" w:rsidP="008B32B2">
      <w:pPr>
        <w:pStyle w:val="Heading1"/>
        <w:rPr>
          <w:rFonts w:ascii="Arial" w:hAnsi="Arial"/>
          <w:sz w:val="28"/>
          <w:szCs w:val="28"/>
        </w:rPr>
      </w:pPr>
      <w:bookmarkStart w:id="0" w:name="OLE_LINK1"/>
      <w:bookmarkStart w:id="1" w:name="OLE_LINK2"/>
      <w:bookmarkStart w:id="2" w:name="_Toc221343925"/>
      <w:bookmarkStart w:id="3" w:name="_Toc221348213"/>
      <w:r w:rsidRPr="25D7E0D5">
        <w:rPr>
          <w:rFonts w:ascii="Arial" w:hAnsi="Arial"/>
          <w:sz w:val="28"/>
          <w:szCs w:val="28"/>
        </w:rPr>
        <w:t>ControlSpace</w:t>
      </w:r>
      <w:r w:rsidRPr="25D7E0D5">
        <w:rPr>
          <w:rFonts w:ascii="Arial" w:hAnsi="Arial"/>
          <w:sz w:val="28"/>
          <w:szCs w:val="28"/>
          <w:vertAlign w:val="superscript"/>
        </w:rPr>
        <w:t>®</w:t>
      </w:r>
      <w:r w:rsidRPr="25D7E0D5">
        <w:rPr>
          <w:rFonts w:ascii="Arial" w:hAnsi="Arial"/>
          <w:sz w:val="28"/>
          <w:szCs w:val="28"/>
        </w:rPr>
        <w:t xml:space="preserve"> Designer™ software 5.0.</w:t>
      </w:r>
      <w:r w:rsidR="007078AE">
        <w:rPr>
          <w:rFonts w:ascii="Arial" w:hAnsi="Arial"/>
          <w:sz w:val="28"/>
          <w:szCs w:val="28"/>
        </w:rPr>
        <w:t>3</w:t>
      </w:r>
      <w:r w:rsidRPr="25D7E0D5">
        <w:rPr>
          <w:rFonts w:ascii="Arial" w:hAnsi="Arial"/>
          <w:sz w:val="28"/>
          <w:szCs w:val="28"/>
        </w:rPr>
        <w:t xml:space="preserve"> </w:t>
      </w:r>
    </w:p>
    <w:p w:rsidR="008B32B2" w:rsidRPr="00E00D09" w:rsidRDefault="007078AE" w:rsidP="008B32B2">
      <w:pPr>
        <w:pStyle w:val="PlainText"/>
        <w:spacing w:before="20" w:after="120"/>
        <w:rPr>
          <w:rFonts w:ascii="Arial" w:hAnsi="Arial" w:cs="Arial"/>
          <w:b/>
          <w:sz w:val="18"/>
          <w:szCs w:val="18"/>
        </w:rPr>
      </w:pPr>
      <w:r>
        <w:rPr>
          <w:rFonts w:ascii="Arial" w:eastAsia="Arial" w:hAnsi="Arial" w:cs="Arial"/>
          <w:b/>
          <w:bCs/>
        </w:rPr>
        <w:t>May 25, 2018</w:t>
      </w:r>
    </w:p>
    <w:p w:rsidR="008B32B2" w:rsidRPr="00E00D09" w:rsidRDefault="008B32B2" w:rsidP="008B32B2">
      <w:pPr>
        <w:pStyle w:val="PlainText"/>
        <w:spacing w:before="20" w:after="120"/>
        <w:rPr>
          <w:rFonts w:ascii="Arial" w:hAnsi="Arial" w:cs="Arial"/>
          <w:b/>
          <w:sz w:val="18"/>
          <w:szCs w:val="18"/>
        </w:rPr>
      </w:pPr>
      <w:r w:rsidRPr="25D7E0D5">
        <w:rPr>
          <w:rFonts w:ascii="Arial" w:eastAsia="Arial" w:hAnsi="Arial" w:cs="Arial"/>
          <w:b/>
          <w:sz w:val="18"/>
          <w:szCs w:val="18"/>
        </w:rPr>
        <w:t>Revision: 1.</w:t>
      </w:r>
      <w:r w:rsidR="00C402E5">
        <w:rPr>
          <w:rFonts w:ascii="Arial" w:eastAsia="Arial" w:hAnsi="Arial" w:cs="Arial"/>
          <w:b/>
          <w:sz w:val="18"/>
          <w:szCs w:val="18"/>
        </w:rPr>
        <w:t>1</w:t>
      </w:r>
    </w:p>
    <w:p w:rsidR="008B32B2" w:rsidRPr="00BC51C7" w:rsidRDefault="008B32B2" w:rsidP="008B32B2">
      <w:pPr>
        <w:keepNext/>
        <w:pBdr>
          <w:bottom w:val="single" w:sz="4" w:space="1" w:color="808080" w:themeColor="background1" w:themeShade="80"/>
        </w:pBdr>
        <w:spacing w:before="240" w:line="276" w:lineRule="auto"/>
        <w:rPr>
          <w:rFonts w:eastAsia="Calibri" w:cs="Arial"/>
          <w:b/>
          <w:sz w:val="22"/>
          <w:szCs w:val="22"/>
          <w:lang w:eastAsia="en-US"/>
        </w:rPr>
      </w:pPr>
      <w:r w:rsidRPr="00BC51C7">
        <w:rPr>
          <w:rFonts w:eastAsia="Calibri" w:cs="Arial"/>
          <w:b/>
          <w:sz w:val="22"/>
          <w:szCs w:val="22"/>
          <w:lang w:eastAsia="en-US"/>
        </w:rPr>
        <w:t>General</w:t>
      </w:r>
    </w:p>
    <w:p w:rsidR="008B32B2" w:rsidRPr="00C912E4" w:rsidRDefault="008B32B2" w:rsidP="008B32B2">
      <w:pPr>
        <w:pStyle w:val="RequirementText"/>
        <w:spacing w:after="240"/>
        <w:ind w:left="0"/>
        <w:rPr>
          <w:b/>
        </w:rPr>
      </w:pPr>
      <w:r w:rsidRPr="00C912E4">
        <w:rPr>
          <w:b/>
        </w:rPr>
        <w:t xml:space="preserve">This release of ControlSpace Designer </w:t>
      </w:r>
      <w:r w:rsidR="006F52DE">
        <w:rPr>
          <w:b/>
        </w:rPr>
        <w:t>and firmware fix</w:t>
      </w:r>
      <w:r w:rsidR="00EC7E2A">
        <w:rPr>
          <w:b/>
        </w:rPr>
        <w:t>es various issues including</w:t>
      </w:r>
      <w:r w:rsidRPr="00C912E4">
        <w:rPr>
          <w:b/>
        </w:rPr>
        <w:t>:</w:t>
      </w:r>
    </w:p>
    <w:p w:rsidR="00F345DF" w:rsidRPr="00F345DF" w:rsidRDefault="00206AAB" w:rsidP="00EE02E1">
      <w:pPr>
        <w:pStyle w:val="RequirementText"/>
        <w:numPr>
          <w:ilvl w:val="0"/>
          <w:numId w:val="3"/>
        </w:numPr>
        <w:rPr>
          <w:i/>
        </w:rPr>
      </w:pPr>
      <w:r w:rsidRPr="00C912E4">
        <w:t xml:space="preserve">Support for </w:t>
      </w:r>
      <w:r w:rsidR="00EC7E2A">
        <w:t xml:space="preserve">setting the gateway addresses in </w:t>
      </w:r>
      <w:r w:rsidRPr="00C912E4">
        <w:t>EX-1280C</w:t>
      </w:r>
    </w:p>
    <w:p w:rsidR="00F345DF" w:rsidRDefault="00F345DF" w:rsidP="00F345DF">
      <w:pPr>
        <w:pStyle w:val="ListParagraph"/>
        <w:numPr>
          <w:ilvl w:val="0"/>
          <w:numId w:val="3"/>
        </w:numPr>
        <w:rPr>
          <w:rFonts w:ascii="Arial" w:eastAsia="MS Mincho" w:hAnsi="Arial" w:cs="Arial"/>
          <w:sz w:val="20"/>
          <w:szCs w:val="20"/>
          <w:lang w:eastAsia="ja-JP"/>
        </w:rPr>
      </w:pPr>
      <w:r>
        <w:t>EX-1280C and EX-USB now work correctly with</w:t>
      </w:r>
      <w:r w:rsidRPr="00F345DF">
        <w:rPr>
          <w:rFonts w:ascii="Arial" w:eastAsia="MS Mincho" w:hAnsi="Arial" w:cs="Arial"/>
          <w:sz w:val="20"/>
          <w:szCs w:val="20"/>
          <w:lang w:eastAsia="ja-JP"/>
        </w:rPr>
        <w:t xml:space="preserve"> Logitech Smart Dock via USB</w:t>
      </w:r>
    </w:p>
    <w:p w:rsidR="00F345DF" w:rsidRPr="00F345DF" w:rsidRDefault="00F345DF" w:rsidP="00F345DF">
      <w:pPr>
        <w:pStyle w:val="DefectRefs"/>
        <w:ind w:left="360"/>
        <w:rPr>
          <w:rFonts w:eastAsia="MS Mincho" w:cs="Arial"/>
          <w:sz w:val="20"/>
          <w:szCs w:val="20"/>
        </w:rPr>
      </w:pPr>
      <w:r>
        <w:t>Note: the above two EX-1280C fixes require the latest firmware running from SD card.  EX-1280C’s wit</w:t>
      </w:r>
      <w:r w:rsidR="003A48B6">
        <w:t>h SD card will show Kernel: 1.16</w:t>
      </w:r>
      <w:r>
        <w:t xml:space="preserve">0 – </w:t>
      </w:r>
      <w:r w:rsidR="003A48B6">
        <w:t>2</w:t>
      </w:r>
      <w:r>
        <w:t xml:space="preserve">3 May 2018 on the Version Info screen (and include a green dot on the </w:t>
      </w:r>
      <w:r w:rsidR="00152CAE">
        <w:t>back panel</w:t>
      </w:r>
      <w:r>
        <w:t>.)</w:t>
      </w:r>
    </w:p>
    <w:p w:rsidR="00F30BC5" w:rsidRPr="00F30BC5" w:rsidRDefault="00F30BC5" w:rsidP="00F30BC5">
      <w:pPr>
        <w:pStyle w:val="RequirementText"/>
        <w:numPr>
          <w:ilvl w:val="0"/>
          <w:numId w:val="3"/>
        </w:numPr>
        <w:rPr>
          <w:i/>
        </w:rPr>
      </w:pPr>
      <w:r w:rsidRPr="00F30BC5">
        <w:t xml:space="preserve">GPIO-II volume control </w:t>
      </w:r>
      <w:r>
        <w:t xml:space="preserve">now </w:t>
      </w:r>
      <w:r w:rsidRPr="00F30BC5">
        <w:t>go to infinity</w:t>
      </w:r>
    </w:p>
    <w:p w:rsidR="00F30BC5" w:rsidRPr="00F30BC5" w:rsidRDefault="00F30BC5" w:rsidP="00EE02E1">
      <w:pPr>
        <w:pStyle w:val="RequirementText"/>
        <w:numPr>
          <w:ilvl w:val="0"/>
          <w:numId w:val="3"/>
        </w:numPr>
        <w:rPr>
          <w:i/>
        </w:rPr>
      </w:pPr>
      <w:r>
        <w:t>Support for 38400 baud serial rate</w:t>
      </w:r>
    </w:p>
    <w:p w:rsidR="00F30BC5" w:rsidRPr="00F30BC5" w:rsidRDefault="00F30BC5" w:rsidP="00EE02E1">
      <w:pPr>
        <w:pStyle w:val="RequirementText"/>
        <w:numPr>
          <w:ilvl w:val="0"/>
          <w:numId w:val="3"/>
        </w:numPr>
        <w:rPr>
          <w:i/>
        </w:rPr>
      </w:pPr>
      <w:r>
        <w:t>Issue with PM USB converting to PM Network after file close</w:t>
      </w:r>
    </w:p>
    <w:p w:rsidR="00F30BC5" w:rsidRPr="00F30BC5" w:rsidRDefault="00F30BC5" w:rsidP="00EE02E1">
      <w:pPr>
        <w:pStyle w:val="RequirementText"/>
        <w:numPr>
          <w:ilvl w:val="0"/>
          <w:numId w:val="3"/>
        </w:numPr>
        <w:rPr>
          <w:i/>
        </w:rPr>
      </w:pPr>
      <w:r>
        <w:t>Issue with fixed IO ESP with static IP and CC-64 in the design</w:t>
      </w:r>
    </w:p>
    <w:p w:rsidR="00F30BC5" w:rsidRPr="00F30BC5" w:rsidRDefault="00F30BC5" w:rsidP="00EE02E1">
      <w:pPr>
        <w:pStyle w:val="RequirementText"/>
        <w:numPr>
          <w:ilvl w:val="0"/>
          <w:numId w:val="3"/>
        </w:numPr>
        <w:rPr>
          <w:i/>
        </w:rPr>
      </w:pPr>
      <w:r>
        <w:t>Incorrect input module text height in Japanese OS</w:t>
      </w:r>
    </w:p>
    <w:p w:rsidR="00F30BC5" w:rsidRPr="00F30BC5" w:rsidRDefault="00F30BC5" w:rsidP="00EE02E1">
      <w:pPr>
        <w:pStyle w:val="RequirementText"/>
        <w:numPr>
          <w:ilvl w:val="0"/>
          <w:numId w:val="3"/>
        </w:numPr>
        <w:rPr>
          <w:i/>
        </w:rPr>
      </w:pPr>
      <w:r>
        <w:t>Communication error with only a fixed IO ESP.</w:t>
      </w:r>
    </w:p>
    <w:p w:rsidR="00F30BC5" w:rsidRPr="00F30BC5" w:rsidRDefault="00F30BC5" w:rsidP="00EE02E1">
      <w:pPr>
        <w:pStyle w:val="RequirementText"/>
        <w:numPr>
          <w:ilvl w:val="0"/>
          <w:numId w:val="3"/>
        </w:numPr>
        <w:rPr>
          <w:i/>
        </w:rPr>
      </w:pPr>
      <w:r>
        <w:t>MSA12X firmware update issues</w:t>
      </w:r>
    </w:p>
    <w:p w:rsidR="00F30BC5" w:rsidRPr="00F30BC5" w:rsidRDefault="00F30BC5" w:rsidP="00F30BC5">
      <w:pPr>
        <w:pStyle w:val="RequirementText"/>
        <w:ind w:left="720"/>
        <w:rPr>
          <w:i/>
        </w:rPr>
      </w:pPr>
    </w:p>
    <w:p w:rsidR="00F30BC5" w:rsidRPr="00F30BC5" w:rsidRDefault="00F30BC5" w:rsidP="00F30BC5">
      <w:pPr>
        <w:pStyle w:val="RequirementText"/>
        <w:ind w:left="0"/>
        <w:rPr>
          <w:b/>
        </w:rPr>
      </w:pPr>
      <w:r w:rsidRPr="00F30BC5">
        <w:rPr>
          <w:b/>
        </w:rPr>
        <w:t>This release also contains the following additions:</w:t>
      </w:r>
    </w:p>
    <w:p w:rsidR="00152CAE" w:rsidRDefault="00152CAE" w:rsidP="00F30BC5">
      <w:pPr>
        <w:pStyle w:val="RequirementText"/>
        <w:numPr>
          <w:ilvl w:val="0"/>
          <w:numId w:val="43"/>
        </w:numPr>
      </w:pPr>
      <w:r>
        <w:t xml:space="preserve">New </w:t>
      </w:r>
      <w:r w:rsidR="00F30BC5">
        <w:t>ShowMatch EQs</w:t>
      </w:r>
    </w:p>
    <w:p w:rsidR="00706B0D" w:rsidRPr="00706B0D" w:rsidRDefault="00152CAE" w:rsidP="00F30BC5">
      <w:pPr>
        <w:pStyle w:val="RequirementText"/>
        <w:numPr>
          <w:ilvl w:val="0"/>
          <w:numId w:val="43"/>
        </w:numPr>
      </w:pPr>
      <w:r>
        <w:t>Ability to restore to factory default from front panel display</w:t>
      </w:r>
      <w:r w:rsidR="00706B0D">
        <w:t xml:space="preserve"> </w:t>
      </w:r>
    </w:p>
    <w:p w:rsidR="00527BB3" w:rsidRPr="00C912E4" w:rsidRDefault="00527BB3" w:rsidP="00DD2AEE">
      <w:pPr>
        <w:pStyle w:val="RequirementText"/>
        <w:ind w:left="720"/>
        <w:rPr>
          <w:i/>
          <w:sz w:val="18"/>
          <w:szCs w:val="18"/>
        </w:rPr>
      </w:pPr>
    </w:p>
    <w:p w:rsidR="00757C31" w:rsidRPr="00BC51C7" w:rsidRDefault="00757C31" w:rsidP="002E2A90">
      <w:pPr>
        <w:keepNext/>
        <w:pBdr>
          <w:bottom w:val="single" w:sz="4" w:space="1" w:color="808080" w:themeColor="background1" w:themeShade="80"/>
        </w:pBdr>
        <w:spacing w:before="240" w:line="276" w:lineRule="auto"/>
        <w:rPr>
          <w:rFonts w:eastAsia="Calibri" w:cs="Arial"/>
          <w:b/>
          <w:sz w:val="22"/>
          <w:szCs w:val="22"/>
          <w:lang w:eastAsia="en-US"/>
        </w:rPr>
      </w:pPr>
      <w:r w:rsidRPr="00BC51C7">
        <w:rPr>
          <w:rFonts w:eastAsia="Calibri" w:cs="Arial"/>
          <w:b/>
          <w:sz w:val="22"/>
          <w:szCs w:val="22"/>
          <w:lang w:eastAsia="en-US"/>
        </w:rPr>
        <w:t>Firmware</w:t>
      </w:r>
    </w:p>
    <w:p w:rsidR="00FE6560" w:rsidRDefault="00152CAE" w:rsidP="002E2A90">
      <w:pPr>
        <w:pStyle w:val="PlainText"/>
        <w:keepNext/>
        <w:spacing w:before="20" w:after="120"/>
        <w:rPr>
          <w:rFonts w:ascii="Arial" w:eastAsia="Arial" w:hAnsi="Arial" w:cs="Arial"/>
          <w:color w:val="000000" w:themeColor="text1"/>
        </w:rPr>
      </w:pPr>
      <w:r>
        <w:rPr>
          <w:rFonts w:ascii="Arial" w:eastAsia="Arial" w:hAnsi="Arial" w:cs="Arial"/>
          <w:noProof/>
          <w:color w:val="000000"/>
          <w:lang w:eastAsia="en-US"/>
        </w:rPr>
        <mc:AlternateContent>
          <mc:Choice Requires="wps">
            <w:drawing>
              <wp:anchor distT="0" distB="0" distL="114300" distR="114300" simplePos="0" relativeHeight="251658240" behindDoc="0" locked="0" layoutInCell="1" allowOverlap="1" wp14:anchorId="45A6569A" wp14:editId="76EB7899">
                <wp:simplePos x="0" y="0"/>
                <wp:positionH relativeFrom="margin">
                  <wp:posOffset>4479290</wp:posOffset>
                </wp:positionH>
                <wp:positionV relativeFrom="paragraph">
                  <wp:posOffset>294005</wp:posOffset>
                </wp:positionV>
                <wp:extent cx="1228725" cy="247650"/>
                <wp:effectExtent l="0" t="0" r="28575" b="19050"/>
                <wp:wrapSquare wrapText="bothSides"/>
                <wp:docPr id="1" name="Rectangle 1"/>
                <wp:cNvGraphicFramePr/>
                <a:graphic xmlns:a="http://schemas.openxmlformats.org/drawingml/2006/main">
                  <a:graphicData uri="http://schemas.microsoft.com/office/word/2010/wordprocessingShape">
                    <wps:wsp>
                      <wps:cNvSpPr/>
                      <wps:spPr>
                        <a:xfrm>
                          <a:off x="0" y="0"/>
                          <a:ext cx="1228725" cy="247650"/>
                        </a:xfrm>
                        <a:prstGeom prst="rect">
                          <a:avLst/>
                        </a:prstGeom>
                        <a:solidFill>
                          <a:schemeClr val="bg1">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5970" w:rsidRDefault="00605970" w:rsidP="00605970">
                            <w:pPr>
                              <w:pStyle w:val="PlainText"/>
                              <w:spacing w:before="20" w:after="120"/>
                              <w:rPr>
                                <w:rFonts w:ascii="Arial" w:eastAsia="Arial" w:hAnsi="Arial" w:cs="Arial"/>
                                <w:color w:val="000000"/>
                              </w:rPr>
                            </w:pPr>
                            <w:r>
                              <w:rPr>
                                <w:rFonts w:ascii="Arial" w:eastAsia="Arial" w:hAnsi="Arial" w:cs="Arial"/>
                                <w:color w:val="000000"/>
                              </w:rPr>
                              <w:t xml:space="preserve">New (this release) </w:t>
                            </w:r>
                          </w:p>
                          <w:p w:rsidR="00605970" w:rsidRDefault="00605970" w:rsidP="006059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6569A" id="Rectangle 1" o:spid="_x0000_s1026" style="position:absolute;margin-left:352.7pt;margin-top:23.15pt;width:96.75pt;height:1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" fillcolor="#bfbfbf [2412]" strokecolor="black [3213]" strokeweight=".25pt">
                <v:textbox>
                  <w:txbxContent>
                    <w:p w:rsidR="00605970" w:rsidRDefault="00605970" w:rsidP="00605970">
                      <w:pPr>
                        <w:pStyle w:val="PlainText"/>
                        <w:spacing w:before="20" w:after="120"/>
                        <w:rPr>
                          <w:rFonts w:ascii="Arial" w:eastAsia="Arial" w:hAnsi="Arial" w:cs="Arial"/>
                          <w:color w:val="000000"/>
                        </w:rPr>
                      </w:pPr>
                      <w:r>
                        <w:rPr>
                          <w:rFonts w:ascii="Arial" w:eastAsia="Arial" w:hAnsi="Arial" w:cs="Arial"/>
                          <w:color w:val="000000"/>
                        </w:rPr>
                        <w:t xml:space="preserve">New (this release) </w:t>
                      </w:r>
                    </w:p>
                    <w:p w:rsidR="00605970" w:rsidRDefault="00605970" w:rsidP="00605970">
                      <w:pPr>
                        <w:jc w:val="center"/>
                      </w:pPr>
                    </w:p>
                  </w:txbxContent>
                </v:textbox>
                <w10:wrap type="square" anchorx="margin"/>
              </v:rect>
            </w:pict>
          </mc:Fallback>
        </mc:AlternateContent>
      </w:r>
      <w:r>
        <w:rPr>
          <w:rFonts w:ascii="Arial" w:eastAsia="Arial" w:hAnsi="Arial" w:cs="Arial"/>
          <w:noProof/>
          <w:color w:val="000000"/>
          <w:lang w:eastAsia="en-US"/>
        </w:rPr>
        <mc:AlternateContent>
          <mc:Choice Requires="wps">
            <w:drawing>
              <wp:anchor distT="0" distB="0" distL="114300" distR="114300" simplePos="0" relativeHeight="251658241" behindDoc="0" locked="0" layoutInCell="1" allowOverlap="1" wp14:anchorId="53B043AD" wp14:editId="73BDB235">
                <wp:simplePos x="0" y="0"/>
                <wp:positionH relativeFrom="column">
                  <wp:posOffset>4479925</wp:posOffset>
                </wp:positionH>
                <wp:positionV relativeFrom="paragraph">
                  <wp:posOffset>681355</wp:posOffset>
                </wp:positionV>
                <wp:extent cx="1200150" cy="371475"/>
                <wp:effectExtent l="0" t="0" r="19050" b="28575"/>
                <wp:wrapSquare wrapText="bothSides"/>
                <wp:docPr id="2" name="Rectangle 2"/>
                <wp:cNvGraphicFramePr/>
                <a:graphic xmlns:a="http://schemas.openxmlformats.org/drawingml/2006/main">
                  <a:graphicData uri="http://schemas.microsoft.com/office/word/2010/wordprocessingShape">
                    <wps:wsp>
                      <wps:cNvSpPr/>
                      <wps:spPr>
                        <a:xfrm>
                          <a:off x="0" y="0"/>
                          <a:ext cx="1200150" cy="3714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5970" w:rsidRDefault="00605970" w:rsidP="00605970">
                            <w:pPr>
                              <w:pStyle w:val="PlainText"/>
                              <w:spacing w:before="20" w:after="120"/>
                              <w:rPr>
                                <w:rFonts w:ascii="Arial" w:eastAsia="Arial" w:hAnsi="Arial" w:cs="Arial"/>
                                <w:color w:val="000000"/>
                              </w:rPr>
                            </w:pPr>
                            <w:r>
                              <w:rPr>
                                <w:rFonts w:ascii="Arial" w:eastAsia="Arial" w:hAnsi="Arial" w:cs="Arial"/>
                                <w:color w:val="000000"/>
                              </w:rPr>
                              <w:t>No change from previous release</w:t>
                            </w:r>
                          </w:p>
                          <w:p w:rsidR="00605970" w:rsidRDefault="00605970" w:rsidP="006059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043AD" id="Rectangle 2" o:spid="_x0000_s1027" style="position:absolute;margin-left:352.75pt;margin-top:53.65pt;width:94.5pt;height:2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" fillcolor="white [3212]" strokecolor="black [3213]" strokeweight=".25pt">
                <v:textbox>
                  <w:txbxContent>
                    <w:p w:rsidR="00605970" w:rsidRDefault="00605970" w:rsidP="00605970">
                      <w:pPr>
                        <w:pStyle w:val="PlainText"/>
                        <w:spacing w:before="20" w:after="120"/>
                        <w:rPr>
                          <w:rFonts w:ascii="Arial" w:eastAsia="Arial" w:hAnsi="Arial" w:cs="Arial"/>
                          <w:color w:val="000000"/>
                        </w:rPr>
                      </w:pPr>
                      <w:r>
                        <w:rPr>
                          <w:rFonts w:ascii="Arial" w:eastAsia="Arial" w:hAnsi="Arial" w:cs="Arial"/>
                          <w:color w:val="000000"/>
                        </w:rPr>
                        <w:t>No change from previous release</w:t>
                      </w:r>
                    </w:p>
                    <w:p w:rsidR="00605970" w:rsidRDefault="00605970" w:rsidP="00605970">
                      <w:pPr>
                        <w:jc w:val="center"/>
                      </w:pPr>
                    </w:p>
                  </w:txbxContent>
                </v:textbox>
                <w10:wrap type="square"/>
              </v:rect>
            </w:pict>
          </mc:Fallback>
        </mc:AlternateContent>
      </w:r>
      <w:r w:rsidR="00EE02E1">
        <w:rPr>
          <w:rFonts w:ascii="Arial" w:eastAsia="Arial" w:hAnsi="Arial" w:cs="Arial"/>
          <w:color w:val="000000"/>
        </w:rPr>
        <w:t>Firmware included in this release:</w:t>
      </w:r>
    </w:p>
    <w:tbl>
      <w:tblPr>
        <w:tblStyle w:val="TableGrid"/>
        <w:tblW w:w="6212" w:type="dxa"/>
        <w:tblLook w:val="04A0" w:firstRow="1" w:lastRow="0" w:firstColumn="1" w:lastColumn="0" w:noHBand="0" w:noVBand="1"/>
      </w:tblPr>
      <w:tblGrid>
        <w:gridCol w:w="2506"/>
        <w:gridCol w:w="828"/>
        <w:gridCol w:w="1228"/>
        <w:gridCol w:w="1650"/>
      </w:tblGrid>
      <w:tr w:rsidR="00EE02E1" w:rsidTr="002E2A90">
        <w:trPr>
          <w:trHeight w:val="152"/>
        </w:trPr>
        <w:tc>
          <w:tcPr>
            <w:tcW w:w="2506" w:type="dxa"/>
            <w:vAlign w:val="center"/>
          </w:tcPr>
          <w:p w:rsidR="00EE02E1" w:rsidRDefault="00EE02E1" w:rsidP="002E2A90">
            <w:pPr>
              <w:pStyle w:val="PlainText"/>
              <w:keepNext/>
              <w:spacing w:before="20" w:after="120"/>
              <w:rPr>
                <w:rFonts w:ascii="Arial" w:eastAsia="Arial" w:hAnsi="Arial" w:cs="Arial"/>
                <w:color w:val="000000"/>
              </w:rPr>
            </w:pPr>
          </w:p>
        </w:tc>
        <w:tc>
          <w:tcPr>
            <w:tcW w:w="828" w:type="dxa"/>
            <w:vAlign w:val="center"/>
          </w:tcPr>
          <w:p w:rsidR="00EE02E1" w:rsidRDefault="00EE02E1" w:rsidP="002E2A90">
            <w:pPr>
              <w:pStyle w:val="PlainText"/>
              <w:keepNext/>
              <w:spacing w:before="20" w:after="120"/>
              <w:jc w:val="center"/>
              <w:rPr>
                <w:rFonts w:ascii="Arial" w:eastAsia="Arial" w:hAnsi="Arial" w:cs="Arial"/>
                <w:color w:val="000000" w:themeColor="text1"/>
              </w:rPr>
            </w:pPr>
            <w:r w:rsidRPr="25D7E0D5">
              <w:rPr>
                <w:rFonts w:ascii="Arial" w:eastAsia="Arial" w:hAnsi="Arial" w:cs="Arial"/>
                <w:color w:val="000000" w:themeColor="text1"/>
              </w:rPr>
              <w:t>FW</w:t>
            </w:r>
          </w:p>
        </w:tc>
        <w:tc>
          <w:tcPr>
            <w:tcW w:w="1228" w:type="dxa"/>
            <w:vAlign w:val="center"/>
          </w:tcPr>
          <w:p w:rsidR="00EE02E1" w:rsidRDefault="00EE02E1" w:rsidP="002E2A90">
            <w:pPr>
              <w:pStyle w:val="PlainText"/>
              <w:keepNext/>
              <w:spacing w:before="20" w:after="120"/>
              <w:jc w:val="center"/>
              <w:rPr>
                <w:rFonts w:ascii="Arial" w:eastAsia="Arial" w:hAnsi="Arial" w:cs="Arial"/>
                <w:color w:val="000000" w:themeColor="text1"/>
              </w:rPr>
            </w:pPr>
            <w:r w:rsidRPr="25D7E0D5">
              <w:rPr>
                <w:rFonts w:ascii="Arial" w:eastAsia="Arial" w:hAnsi="Arial" w:cs="Arial"/>
                <w:color w:val="000000" w:themeColor="text1"/>
              </w:rPr>
              <w:t>Dante FW</w:t>
            </w:r>
          </w:p>
        </w:tc>
        <w:tc>
          <w:tcPr>
            <w:tcW w:w="1650" w:type="dxa"/>
            <w:vAlign w:val="center"/>
          </w:tcPr>
          <w:p w:rsidR="00EE02E1" w:rsidRDefault="00EE02E1" w:rsidP="002E2A90">
            <w:pPr>
              <w:pStyle w:val="PlainText"/>
              <w:keepNext/>
              <w:spacing w:before="20" w:after="120"/>
              <w:jc w:val="center"/>
              <w:rPr>
                <w:rFonts w:ascii="Arial" w:eastAsia="Arial" w:hAnsi="Arial" w:cs="Arial"/>
                <w:color w:val="000000" w:themeColor="text1"/>
              </w:rPr>
            </w:pPr>
            <w:r w:rsidRPr="25D7E0D5">
              <w:rPr>
                <w:rFonts w:ascii="Arial" w:eastAsia="Arial" w:hAnsi="Arial" w:cs="Arial"/>
                <w:color w:val="000000" w:themeColor="text1"/>
              </w:rPr>
              <w:t>Notes</w:t>
            </w:r>
          </w:p>
        </w:tc>
      </w:tr>
      <w:tr w:rsidR="00EE02E1" w:rsidRPr="002E2A90" w:rsidTr="00152CAE">
        <w:trPr>
          <w:cantSplit/>
        </w:trPr>
        <w:tc>
          <w:tcPr>
            <w:tcW w:w="2506" w:type="dxa"/>
            <w:vAlign w:val="center"/>
          </w:tcPr>
          <w:p w:rsidR="00EE02E1" w:rsidRPr="002E2A90" w:rsidRDefault="00EE02E1" w:rsidP="002E2A90">
            <w:pPr>
              <w:pStyle w:val="PlainText"/>
              <w:keepNext/>
              <w:spacing w:before="20" w:after="120"/>
              <w:rPr>
                <w:rFonts w:ascii="Arial" w:eastAsia="Arial" w:hAnsi="Arial" w:cs="Arial"/>
                <w:color w:val="000000" w:themeColor="text1"/>
                <w:sz w:val="16"/>
              </w:rPr>
            </w:pPr>
            <w:r w:rsidRPr="002E2A90">
              <w:rPr>
                <w:rFonts w:ascii="Arial" w:eastAsia="Arial" w:hAnsi="Arial" w:cs="Arial"/>
                <w:color w:val="000000" w:themeColor="text1"/>
                <w:sz w:val="16"/>
              </w:rPr>
              <w:t>EX-1280C</w:t>
            </w:r>
          </w:p>
        </w:tc>
        <w:tc>
          <w:tcPr>
            <w:tcW w:w="828" w:type="dxa"/>
            <w:shd w:val="clear" w:color="auto" w:fill="D9D9D9" w:themeFill="background1" w:themeFillShade="D9"/>
            <w:vAlign w:val="center"/>
          </w:tcPr>
          <w:p w:rsidR="00EE02E1" w:rsidRPr="002E2A90" w:rsidRDefault="002E2A90" w:rsidP="002E2A90">
            <w:pPr>
              <w:pStyle w:val="PlainText"/>
              <w:keepNext/>
              <w:spacing w:before="20" w:after="120"/>
              <w:jc w:val="center"/>
              <w:rPr>
                <w:rFonts w:ascii="Arial" w:eastAsia="Arial" w:hAnsi="Arial" w:cs="Arial"/>
                <w:color w:val="000000" w:themeColor="text1"/>
                <w:sz w:val="16"/>
              </w:rPr>
            </w:pPr>
            <w:r w:rsidRPr="002E2A90">
              <w:rPr>
                <w:rFonts w:ascii="Arial" w:eastAsia="Arial" w:hAnsi="Arial" w:cs="Arial"/>
                <w:color w:val="000000" w:themeColor="text1"/>
                <w:sz w:val="16"/>
              </w:rPr>
              <w:t>1.160</w:t>
            </w:r>
          </w:p>
        </w:tc>
        <w:tc>
          <w:tcPr>
            <w:tcW w:w="1228" w:type="dxa"/>
            <w:shd w:val="clear" w:color="auto" w:fill="D9D9D9" w:themeFill="background1" w:themeFillShade="D9"/>
            <w:vAlign w:val="bottom"/>
          </w:tcPr>
          <w:p w:rsidR="00EE02E1" w:rsidRPr="002E2A90" w:rsidRDefault="002E2A90" w:rsidP="002E2A90">
            <w:pPr>
              <w:pStyle w:val="PlainText"/>
              <w:keepNext/>
              <w:spacing w:before="20" w:after="120"/>
              <w:jc w:val="center"/>
              <w:rPr>
                <w:rFonts w:ascii="Arial" w:eastAsia="Arial" w:hAnsi="Arial" w:cs="Arial"/>
                <w:color w:val="000000" w:themeColor="text1"/>
                <w:sz w:val="16"/>
              </w:rPr>
            </w:pPr>
            <w:r>
              <w:rPr>
                <w:rFonts w:ascii="Arial" w:eastAsia="Arial" w:hAnsi="Arial" w:cs="Arial"/>
                <w:color w:val="000000" w:themeColor="text1"/>
                <w:sz w:val="16"/>
              </w:rPr>
              <w:t>1.0.12</w:t>
            </w:r>
          </w:p>
        </w:tc>
        <w:tc>
          <w:tcPr>
            <w:tcW w:w="1650" w:type="dxa"/>
            <w:vAlign w:val="center"/>
          </w:tcPr>
          <w:p w:rsidR="00EE02E1" w:rsidRPr="002E2A90" w:rsidRDefault="00EE02E1" w:rsidP="002E2A90">
            <w:pPr>
              <w:pStyle w:val="PlainText"/>
              <w:keepNext/>
              <w:spacing w:before="20" w:after="120"/>
              <w:jc w:val="center"/>
              <w:rPr>
                <w:rFonts w:ascii="Arial" w:eastAsia="Arial" w:hAnsi="Arial" w:cs="Arial"/>
                <w:color w:val="000000"/>
                <w:sz w:val="16"/>
              </w:rPr>
            </w:pPr>
          </w:p>
        </w:tc>
      </w:tr>
      <w:tr w:rsidR="00CC1E39" w:rsidRPr="002E2A90" w:rsidTr="00152CAE">
        <w:trPr>
          <w:cantSplit/>
        </w:trPr>
        <w:tc>
          <w:tcPr>
            <w:tcW w:w="2506" w:type="dxa"/>
            <w:vAlign w:val="center"/>
          </w:tcPr>
          <w:p w:rsidR="00CC1E39" w:rsidRPr="002E2A90" w:rsidRDefault="00CC1E39" w:rsidP="002E2A90">
            <w:pPr>
              <w:pStyle w:val="PlainText"/>
              <w:keepNext/>
              <w:spacing w:before="20" w:after="120"/>
              <w:rPr>
                <w:rFonts w:ascii="Arial" w:eastAsia="Arial" w:hAnsi="Arial" w:cs="Arial"/>
                <w:color w:val="000000" w:themeColor="text1"/>
                <w:sz w:val="16"/>
              </w:rPr>
            </w:pPr>
            <w:r w:rsidRPr="002E2A90">
              <w:rPr>
                <w:rFonts w:ascii="Arial" w:eastAsia="Arial" w:hAnsi="Arial" w:cs="Arial"/>
                <w:color w:val="000000" w:themeColor="text1"/>
                <w:sz w:val="16"/>
              </w:rPr>
              <w:t>EX-UH</w:t>
            </w:r>
          </w:p>
        </w:tc>
        <w:tc>
          <w:tcPr>
            <w:tcW w:w="828" w:type="dxa"/>
            <w:shd w:val="clear" w:color="auto" w:fill="D9D9D9" w:themeFill="background1" w:themeFillShade="D9"/>
            <w:vAlign w:val="center"/>
          </w:tcPr>
          <w:p w:rsidR="00CC1E39" w:rsidRPr="002E2A90" w:rsidRDefault="002E2A90" w:rsidP="002E2A90">
            <w:pPr>
              <w:pStyle w:val="PlainText"/>
              <w:keepNext/>
              <w:spacing w:before="20" w:after="120"/>
              <w:jc w:val="center"/>
              <w:rPr>
                <w:rFonts w:ascii="Arial" w:eastAsia="Arial" w:hAnsi="Arial" w:cs="Arial"/>
                <w:color w:val="000000" w:themeColor="text1"/>
                <w:sz w:val="16"/>
              </w:rPr>
            </w:pPr>
            <w:r w:rsidRPr="002E2A90">
              <w:rPr>
                <w:rFonts w:ascii="Arial" w:eastAsia="Arial" w:hAnsi="Arial" w:cs="Arial"/>
                <w:color w:val="000000" w:themeColor="text1"/>
                <w:sz w:val="16"/>
              </w:rPr>
              <w:t>1.002</w:t>
            </w:r>
          </w:p>
        </w:tc>
        <w:tc>
          <w:tcPr>
            <w:tcW w:w="1228" w:type="dxa"/>
            <w:shd w:val="clear" w:color="auto" w:fill="D9D9D9" w:themeFill="background1" w:themeFillShade="D9"/>
            <w:vAlign w:val="bottom"/>
          </w:tcPr>
          <w:p w:rsidR="00CC1E39" w:rsidRPr="002E2A90" w:rsidRDefault="002E2A90" w:rsidP="002E2A90">
            <w:pPr>
              <w:pStyle w:val="PlainText"/>
              <w:keepNext/>
              <w:spacing w:before="20" w:after="120"/>
              <w:jc w:val="center"/>
              <w:rPr>
                <w:rFonts w:ascii="Arial" w:eastAsia="Arial" w:hAnsi="Arial" w:cs="Arial"/>
                <w:color w:val="000000" w:themeColor="text1"/>
                <w:sz w:val="16"/>
              </w:rPr>
            </w:pPr>
            <w:r>
              <w:rPr>
                <w:rFonts w:ascii="Arial" w:eastAsia="Arial" w:hAnsi="Arial" w:cs="Arial"/>
                <w:color w:val="000000" w:themeColor="text1"/>
                <w:sz w:val="16"/>
              </w:rPr>
              <w:t>1.0.7</w:t>
            </w:r>
          </w:p>
        </w:tc>
        <w:tc>
          <w:tcPr>
            <w:tcW w:w="1650" w:type="dxa"/>
            <w:vAlign w:val="center"/>
          </w:tcPr>
          <w:p w:rsidR="00CC1E39" w:rsidRPr="002E2A90" w:rsidRDefault="00CC1E39" w:rsidP="002E2A90">
            <w:pPr>
              <w:pStyle w:val="PlainText"/>
              <w:keepNext/>
              <w:spacing w:before="20" w:after="120"/>
              <w:jc w:val="center"/>
              <w:rPr>
                <w:rFonts w:ascii="Arial" w:eastAsia="Arial" w:hAnsi="Arial" w:cs="Arial"/>
                <w:color w:val="000000"/>
                <w:sz w:val="16"/>
              </w:rPr>
            </w:pPr>
          </w:p>
        </w:tc>
      </w:tr>
      <w:tr w:rsidR="002E2A90" w:rsidRPr="002E2A90" w:rsidTr="00152CAE">
        <w:trPr>
          <w:cantSplit/>
        </w:trPr>
        <w:tc>
          <w:tcPr>
            <w:tcW w:w="2506" w:type="dxa"/>
            <w:vAlign w:val="center"/>
          </w:tcPr>
          <w:p w:rsidR="002E2A90" w:rsidRPr="002E2A90" w:rsidRDefault="002E2A90" w:rsidP="002E2A90">
            <w:pPr>
              <w:pStyle w:val="PlainText"/>
              <w:keepNext/>
              <w:spacing w:before="20" w:after="120"/>
              <w:rPr>
                <w:rFonts w:ascii="Arial" w:eastAsia="Arial" w:hAnsi="Arial" w:cs="Arial"/>
                <w:color w:val="000000" w:themeColor="text1"/>
                <w:sz w:val="16"/>
              </w:rPr>
            </w:pPr>
            <w:r w:rsidRPr="002E2A90">
              <w:rPr>
                <w:rFonts w:ascii="Arial" w:eastAsia="Arial" w:hAnsi="Arial" w:cs="Arial"/>
                <w:color w:val="000000" w:themeColor="text1"/>
                <w:sz w:val="16"/>
              </w:rPr>
              <w:t>EX-4ML</w:t>
            </w:r>
          </w:p>
        </w:tc>
        <w:tc>
          <w:tcPr>
            <w:tcW w:w="828" w:type="dxa"/>
            <w:shd w:val="clear" w:color="auto" w:fill="FFFFFF" w:themeFill="background1"/>
            <w:vAlign w:val="center"/>
          </w:tcPr>
          <w:p w:rsidR="002E2A90" w:rsidRPr="002E2A90" w:rsidRDefault="002E2A90" w:rsidP="002E2A90">
            <w:pPr>
              <w:pStyle w:val="PlainText"/>
              <w:keepNext/>
              <w:spacing w:before="20" w:after="120"/>
              <w:jc w:val="center"/>
              <w:rPr>
                <w:rFonts w:ascii="Arial" w:eastAsia="Arial" w:hAnsi="Arial" w:cs="Arial"/>
                <w:color w:val="000000" w:themeColor="text1"/>
                <w:sz w:val="16"/>
              </w:rPr>
            </w:pPr>
            <w:r w:rsidRPr="002E2A90">
              <w:rPr>
                <w:rFonts w:ascii="Arial" w:eastAsia="Arial" w:hAnsi="Arial" w:cs="Arial"/>
                <w:color w:val="000000" w:themeColor="text1"/>
                <w:sz w:val="16"/>
              </w:rPr>
              <w:t>1.000</w:t>
            </w:r>
          </w:p>
        </w:tc>
        <w:tc>
          <w:tcPr>
            <w:tcW w:w="1228" w:type="dxa"/>
            <w:shd w:val="clear" w:color="auto" w:fill="D9D9D9" w:themeFill="background1" w:themeFillShade="D9"/>
            <w:vAlign w:val="bottom"/>
          </w:tcPr>
          <w:p w:rsidR="002E2A90" w:rsidRPr="002E2A90" w:rsidRDefault="002E2A90" w:rsidP="002E2A90">
            <w:pPr>
              <w:pStyle w:val="PlainText"/>
              <w:keepNext/>
              <w:spacing w:before="20" w:after="120"/>
              <w:jc w:val="center"/>
              <w:rPr>
                <w:rFonts w:ascii="Arial" w:eastAsia="Arial" w:hAnsi="Arial" w:cs="Arial"/>
                <w:color w:val="000000" w:themeColor="text1"/>
                <w:sz w:val="16"/>
              </w:rPr>
            </w:pPr>
            <w:r>
              <w:rPr>
                <w:rFonts w:ascii="Arial" w:eastAsia="Arial" w:hAnsi="Arial" w:cs="Arial"/>
                <w:color w:val="000000" w:themeColor="text1"/>
                <w:sz w:val="16"/>
              </w:rPr>
              <w:t>1.0.4</w:t>
            </w:r>
          </w:p>
        </w:tc>
        <w:tc>
          <w:tcPr>
            <w:tcW w:w="1650" w:type="dxa"/>
            <w:vAlign w:val="center"/>
          </w:tcPr>
          <w:p w:rsidR="002E2A90" w:rsidRPr="002E2A90" w:rsidRDefault="002E2A90" w:rsidP="002E2A90">
            <w:pPr>
              <w:pStyle w:val="PlainText"/>
              <w:keepNext/>
              <w:spacing w:before="20" w:after="120"/>
              <w:jc w:val="center"/>
              <w:rPr>
                <w:rFonts w:ascii="Arial" w:eastAsia="Arial" w:hAnsi="Arial" w:cs="Arial"/>
                <w:color w:val="000000"/>
                <w:sz w:val="16"/>
              </w:rPr>
            </w:pPr>
          </w:p>
        </w:tc>
      </w:tr>
      <w:tr w:rsidR="00C402E5" w:rsidRPr="002E2A90" w:rsidTr="00C402E5">
        <w:trPr>
          <w:cantSplit/>
        </w:trPr>
        <w:tc>
          <w:tcPr>
            <w:tcW w:w="2506" w:type="dxa"/>
            <w:vAlign w:val="center"/>
          </w:tcPr>
          <w:p w:rsidR="00C402E5" w:rsidRPr="002E2A90" w:rsidRDefault="00C402E5" w:rsidP="00C402E5">
            <w:pPr>
              <w:pStyle w:val="PlainText"/>
              <w:keepNext/>
              <w:spacing w:before="20" w:after="120"/>
              <w:rPr>
                <w:rFonts w:ascii="Arial" w:eastAsia="Arial" w:hAnsi="Arial" w:cs="Arial"/>
                <w:color w:val="000000" w:themeColor="text1"/>
                <w:sz w:val="16"/>
              </w:rPr>
            </w:pPr>
            <w:r w:rsidRPr="002E2A90">
              <w:rPr>
                <w:rFonts w:ascii="Arial" w:eastAsia="Arial" w:hAnsi="Arial" w:cs="Arial"/>
                <w:color w:val="000000" w:themeColor="text1"/>
                <w:sz w:val="16"/>
              </w:rPr>
              <w:t>EX-8ML</w:t>
            </w:r>
          </w:p>
        </w:tc>
        <w:tc>
          <w:tcPr>
            <w:tcW w:w="828" w:type="dxa"/>
            <w:shd w:val="clear" w:color="auto" w:fill="auto"/>
            <w:vAlign w:val="center"/>
          </w:tcPr>
          <w:p w:rsidR="00C402E5" w:rsidRPr="002E2A90" w:rsidRDefault="00C402E5" w:rsidP="00C402E5">
            <w:pPr>
              <w:pStyle w:val="PlainText"/>
              <w:keepNext/>
              <w:spacing w:before="20" w:after="120"/>
              <w:jc w:val="center"/>
              <w:rPr>
                <w:rFonts w:ascii="Arial" w:eastAsia="Arial" w:hAnsi="Arial" w:cs="Arial"/>
                <w:color w:val="000000" w:themeColor="text1"/>
                <w:sz w:val="16"/>
              </w:rPr>
            </w:pPr>
            <w:r w:rsidRPr="002E2A90">
              <w:rPr>
                <w:rFonts w:ascii="Arial" w:eastAsia="Arial" w:hAnsi="Arial" w:cs="Arial"/>
                <w:color w:val="000000" w:themeColor="text1"/>
                <w:sz w:val="16"/>
              </w:rPr>
              <w:t>1.000</w:t>
            </w:r>
          </w:p>
        </w:tc>
        <w:tc>
          <w:tcPr>
            <w:tcW w:w="1228" w:type="dxa"/>
            <w:shd w:val="clear" w:color="auto" w:fill="FFFFFF" w:themeFill="background1"/>
            <w:vAlign w:val="bottom"/>
          </w:tcPr>
          <w:p w:rsidR="00C402E5" w:rsidRPr="002E2A90" w:rsidRDefault="00C402E5" w:rsidP="00C402E5">
            <w:pPr>
              <w:pStyle w:val="PlainText"/>
              <w:keepNext/>
              <w:spacing w:before="20" w:after="120"/>
              <w:jc w:val="center"/>
              <w:rPr>
                <w:rFonts w:ascii="Arial" w:eastAsia="Arial" w:hAnsi="Arial" w:cs="Arial"/>
                <w:color w:val="000000" w:themeColor="text1"/>
                <w:sz w:val="16"/>
              </w:rPr>
            </w:pPr>
            <w:r>
              <w:rPr>
                <w:rFonts w:ascii="Arial" w:eastAsia="Arial" w:hAnsi="Arial" w:cs="Arial"/>
                <w:color w:val="000000" w:themeColor="text1"/>
                <w:sz w:val="16"/>
              </w:rPr>
              <w:t>1.0.3</w:t>
            </w:r>
          </w:p>
        </w:tc>
        <w:tc>
          <w:tcPr>
            <w:tcW w:w="1650" w:type="dxa"/>
            <w:vAlign w:val="center"/>
          </w:tcPr>
          <w:p w:rsidR="00C402E5" w:rsidRPr="002E2A90" w:rsidRDefault="00C402E5" w:rsidP="00C402E5">
            <w:pPr>
              <w:pStyle w:val="PlainText"/>
              <w:keepNext/>
              <w:spacing w:before="20" w:after="120"/>
              <w:jc w:val="center"/>
              <w:rPr>
                <w:rFonts w:ascii="Arial" w:eastAsia="Arial" w:hAnsi="Arial" w:cs="Arial"/>
                <w:color w:val="000000"/>
                <w:sz w:val="16"/>
              </w:rPr>
            </w:pPr>
          </w:p>
        </w:tc>
      </w:tr>
      <w:tr w:rsidR="00EE02E1" w:rsidRPr="002E2A90" w:rsidTr="002E2A90">
        <w:trPr>
          <w:cantSplit/>
        </w:trPr>
        <w:tc>
          <w:tcPr>
            <w:tcW w:w="2506" w:type="dxa"/>
            <w:vAlign w:val="center"/>
          </w:tcPr>
          <w:p w:rsidR="00EE02E1" w:rsidRPr="002E2A90" w:rsidRDefault="00EE02E1" w:rsidP="002E2A90">
            <w:pPr>
              <w:pStyle w:val="PlainText"/>
              <w:keepNext/>
              <w:spacing w:before="20" w:after="120"/>
              <w:rPr>
                <w:rFonts w:ascii="Arial" w:eastAsia="Arial" w:hAnsi="Arial" w:cs="Arial"/>
                <w:color w:val="000000" w:themeColor="text1"/>
                <w:sz w:val="16"/>
              </w:rPr>
            </w:pPr>
            <w:r w:rsidRPr="002E2A90">
              <w:rPr>
                <w:rFonts w:ascii="Arial" w:eastAsia="Arial" w:hAnsi="Arial" w:cs="Arial"/>
                <w:color w:val="000000" w:themeColor="text1"/>
                <w:sz w:val="16"/>
              </w:rPr>
              <w:t>Fixed IO ESP</w:t>
            </w:r>
          </w:p>
        </w:tc>
        <w:tc>
          <w:tcPr>
            <w:tcW w:w="828" w:type="dxa"/>
            <w:shd w:val="clear" w:color="auto" w:fill="D9D9D9" w:themeFill="background1" w:themeFillShade="D9"/>
            <w:vAlign w:val="center"/>
          </w:tcPr>
          <w:p w:rsidR="00EE02E1" w:rsidRPr="002E2A90" w:rsidRDefault="002E2A90" w:rsidP="002E2A90">
            <w:pPr>
              <w:pStyle w:val="PlainText"/>
              <w:keepNext/>
              <w:spacing w:before="20" w:after="120"/>
              <w:jc w:val="center"/>
              <w:rPr>
                <w:rFonts w:ascii="Arial" w:eastAsia="Arial" w:hAnsi="Arial" w:cs="Arial"/>
                <w:color w:val="000000" w:themeColor="text1"/>
                <w:sz w:val="16"/>
              </w:rPr>
            </w:pPr>
            <w:r w:rsidRPr="002E2A90">
              <w:rPr>
                <w:rFonts w:ascii="Arial" w:eastAsia="Arial" w:hAnsi="Arial" w:cs="Arial"/>
                <w:color w:val="000000" w:themeColor="text1"/>
                <w:sz w:val="16"/>
              </w:rPr>
              <w:t>2.12</w:t>
            </w:r>
            <w:r>
              <w:rPr>
                <w:rFonts w:ascii="Arial" w:eastAsia="Arial" w:hAnsi="Arial" w:cs="Arial"/>
                <w:color w:val="000000" w:themeColor="text1"/>
                <w:sz w:val="16"/>
              </w:rPr>
              <w:t>0</w:t>
            </w:r>
          </w:p>
        </w:tc>
        <w:tc>
          <w:tcPr>
            <w:tcW w:w="1228" w:type="dxa"/>
            <w:shd w:val="clear" w:color="auto" w:fill="FFFFFF" w:themeFill="background1"/>
            <w:vAlign w:val="bottom"/>
          </w:tcPr>
          <w:p w:rsidR="00EE02E1" w:rsidRPr="002E2A90" w:rsidRDefault="00152CAE" w:rsidP="002E2A90">
            <w:pPr>
              <w:pStyle w:val="PlainText"/>
              <w:keepNext/>
              <w:spacing w:before="20" w:after="120"/>
              <w:jc w:val="center"/>
              <w:rPr>
                <w:rFonts w:ascii="Arial" w:eastAsia="Arial" w:hAnsi="Arial" w:cs="Arial"/>
                <w:color w:val="000000" w:themeColor="text1"/>
                <w:sz w:val="16"/>
              </w:rPr>
            </w:pPr>
            <w:r>
              <w:rPr>
                <w:rFonts w:ascii="Arial" w:eastAsia="Arial" w:hAnsi="Arial" w:cs="Arial"/>
                <w:color w:val="000000" w:themeColor="text1"/>
                <w:sz w:val="16"/>
              </w:rPr>
              <w:t>1.5.0</w:t>
            </w:r>
          </w:p>
        </w:tc>
        <w:tc>
          <w:tcPr>
            <w:tcW w:w="1650" w:type="dxa"/>
            <w:vAlign w:val="center"/>
          </w:tcPr>
          <w:p w:rsidR="00EE02E1" w:rsidRPr="002E2A90" w:rsidRDefault="00EE02E1" w:rsidP="002E2A90">
            <w:pPr>
              <w:pStyle w:val="PlainText"/>
              <w:keepNext/>
              <w:spacing w:before="20" w:after="120"/>
              <w:jc w:val="center"/>
              <w:rPr>
                <w:rFonts w:ascii="Arial" w:eastAsia="Arial" w:hAnsi="Arial" w:cs="Arial"/>
                <w:color w:val="000000" w:themeColor="text1"/>
                <w:sz w:val="16"/>
              </w:rPr>
            </w:pPr>
            <w:r w:rsidRPr="002E2A90">
              <w:rPr>
                <w:rFonts w:ascii="Arial" w:eastAsia="Arial" w:hAnsi="Arial" w:cs="Arial"/>
                <w:color w:val="000000" w:themeColor="text1"/>
                <w:sz w:val="16"/>
              </w:rPr>
              <w:t>With DNC-R32</w:t>
            </w:r>
          </w:p>
        </w:tc>
      </w:tr>
      <w:tr w:rsidR="00EE02E1" w:rsidRPr="002E2A90" w:rsidTr="002E2A90">
        <w:trPr>
          <w:cantSplit/>
        </w:trPr>
        <w:tc>
          <w:tcPr>
            <w:tcW w:w="2506" w:type="dxa"/>
            <w:vAlign w:val="center"/>
          </w:tcPr>
          <w:p w:rsidR="00EE02E1" w:rsidRPr="002E2A90" w:rsidRDefault="00EE02E1" w:rsidP="002E2A90">
            <w:pPr>
              <w:pStyle w:val="PlainText"/>
              <w:keepNext/>
              <w:spacing w:before="20" w:after="120"/>
              <w:rPr>
                <w:rFonts w:ascii="Arial" w:eastAsia="Arial" w:hAnsi="Arial" w:cs="Arial"/>
                <w:color w:val="000000" w:themeColor="text1"/>
                <w:sz w:val="16"/>
              </w:rPr>
            </w:pPr>
            <w:r w:rsidRPr="002E2A90">
              <w:rPr>
                <w:rFonts w:ascii="Arial" w:eastAsia="Arial" w:hAnsi="Arial" w:cs="Arial"/>
                <w:color w:val="000000" w:themeColor="text1"/>
                <w:sz w:val="16"/>
              </w:rPr>
              <w:t>ESP-00</w:t>
            </w:r>
          </w:p>
        </w:tc>
        <w:tc>
          <w:tcPr>
            <w:tcW w:w="828" w:type="dxa"/>
            <w:shd w:val="clear" w:color="auto" w:fill="D9D9D9" w:themeFill="background1" w:themeFillShade="D9"/>
            <w:vAlign w:val="center"/>
          </w:tcPr>
          <w:p w:rsidR="00EE02E1" w:rsidRPr="002E2A90" w:rsidRDefault="002E2A90" w:rsidP="002E2A90">
            <w:pPr>
              <w:pStyle w:val="PlainText"/>
              <w:keepNext/>
              <w:spacing w:before="20" w:after="120"/>
              <w:jc w:val="center"/>
              <w:rPr>
                <w:rFonts w:ascii="Arial" w:eastAsia="Arial" w:hAnsi="Arial" w:cs="Arial"/>
                <w:color w:val="000000" w:themeColor="text1"/>
                <w:sz w:val="16"/>
              </w:rPr>
            </w:pPr>
            <w:r w:rsidRPr="002E2A90">
              <w:rPr>
                <w:rFonts w:ascii="Arial" w:eastAsia="Arial" w:hAnsi="Arial" w:cs="Arial"/>
                <w:color w:val="000000" w:themeColor="text1"/>
                <w:sz w:val="16"/>
              </w:rPr>
              <w:t>4.630</w:t>
            </w:r>
          </w:p>
        </w:tc>
        <w:tc>
          <w:tcPr>
            <w:tcW w:w="1228" w:type="dxa"/>
            <w:shd w:val="clear" w:color="auto" w:fill="FFFFFF" w:themeFill="background1"/>
            <w:vAlign w:val="bottom"/>
          </w:tcPr>
          <w:p w:rsidR="00EE02E1" w:rsidRPr="002E2A90" w:rsidRDefault="00152CAE" w:rsidP="002E2A90">
            <w:pPr>
              <w:pStyle w:val="PlainText"/>
              <w:keepNext/>
              <w:spacing w:before="20" w:after="120"/>
              <w:jc w:val="center"/>
              <w:rPr>
                <w:rFonts w:ascii="Arial" w:eastAsia="Arial" w:hAnsi="Arial" w:cs="Arial"/>
                <w:color w:val="000000" w:themeColor="text1"/>
                <w:sz w:val="16"/>
              </w:rPr>
            </w:pPr>
            <w:r>
              <w:rPr>
                <w:rFonts w:ascii="Arial" w:eastAsia="Arial" w:hAnsi="Arial" w:cs="Arial"/>
                <w:color w:val="000000" w:themeColor="text1"/>
                <w:sz w:val="16"/>
              </w:rPr>
              <w:t>1.5.0</w:t>
            </w:r>
          </w:p>
        </w:tc>
        <w:tc>
          <w:tcPr>
            <w:tcW w:w="1650" w:type="dxa"/>
            <w:vAlign w:val="center"/>
          </w:tcPr>
          <w:p w:rsidR="00EE02E1" w:rsidRPr="002E2A90" w:rsidRDefault="00EE02E1" w:rsidP="002E2A90">
            <w:pPr>
              <w:pStyle w:val="PlainText"/>
              <w:keepNext/>
              <w:spacing w:before="20" w:after="120"/>
              <w:jc w:val="center"/>
              <w:rPr>
                <w:rFonts w:ascii="Arial" w:eastAsia="Arial" w:hAnsi="Arial" w:cs="Arial"/>
                <w:color w:val="000000" w:themeColor="text1"/>
                <w:sz w:val="16"/>
              </w:rPr>
            </w:pPr>
            <w:r w:rsidRPr="002E2A90">
              <w:rPr>
                <w:rFonts w:ascii="Arial" w:eastAsia="Arial" w:hAnsi="Arial" w:cs="Arial"/>
                <w:color w:val="000000" w:themeColor="text1"/>
                <w:sz w:val="16"/>
              </w:rPr>
              <w:t>With DNC-E</w:t>
            </w:r>
          </w:p>
        </w:tc>
      </w:tr>
      <w:tr w:rsidR="00EE02E1" w:rsidRPr="002E2A90" w:rsidTr="00C402E5">
        <w:trPr>
          <w:cantSplit/>
        </w:trPr>
        <w:tc>
          <w:tcPr>
            <w:tcW w:w="2506" w:type="dxa"/>
            <w:vAlign w:val="center"/>
          </w:tcPr>
          <w:p w:rsidR="00EE02E1" w:rsidRPr="002E2A90" w:rsidRDefault="00EE02E1" w:rsidP="002E2A90">
            <w:pPr>
              <w:pStyle w:val="PlainText"/>
              <w:keepNext/>
              <w:spacing w:before="20" w:after="120"/>
              <w:rPr>
                <w:rFonts w:ascii="Arial" w:eastAsia="Arial" w:hAnsi="Arial" w:cs="Arial"/>
                <w:color w:val="000000" w:themeColor="text1"/>
                <w:sz w:val="16"/>
              </w:rPr>
            </w:pPr>
            <w:r w:rsidRPr="002E2A90">
              <w:rPr>
                <w:rFonts w:ascii="Arial" w:eastAsia="Arial" w:hAnsi="Arial" w:cs="Arial"/>
                <w:color w:val="000000" w:themeColor="text1"/>
                <w:sz w:val="16"/>
              </w:rPr>
              <w:t>PowerMatch</w:t>
            </w:r>
          </w:p>
        </w:tc>
        <w:tc>
          <w:tcPr>
            <w:tcW w:w="828" w:type="dxa"/>
            <w:shd w:val="clear" w:color="auto" w:fill="auto"/>
            <w:vAlign w:val="center"/>
          </w:tcPr>
          <w:p w:rsidR="00EE02E1" w:rsidRPr="002E2A90" w:rsidRDefault="002E2A90" w:rsidP="002E2A90">
            <w:pPr>
              <w:pStyle w:val="PlainText"/>
              <w:keepNext/>
              <w:spacing w:before="20" w:after="120"/>
              <w:jc w:val="center"/>
              <w:rPr>
                <w:rFonts w:ascii="Arial" w:eastAsia="Arial" w:hAnsi="Arial" w:cs="Arial"/>
                <w:color w:val="000000" w:themeColor="text1"/>
                <w:sz w:val="16"/>
              </w:rPr>
            </w:pPr>
            <w:r w:rsidRPr="002E2A90">
              <w:rPr>
                <w:rFonts w:ascii="Arial" w:eastAsia="Arial" w:hAnsi="Arial" w:cs="Arial"/>
                <w:color w:val="000000" w:themeColor="text1"/>
                <w:sz w:val="16"/>
              </w:rPr>
              <w:t>2.140</w:t>
            </w:r>
          </w:p>
        </w:tc>
        <w:tc>
          <w:tcPr>
            <w:tcW w:w="1228" w:type="dxa"/>
            <w:shd w:val="clear" w:color="auto" w:fill="FFFFFF" w:themeFill="background1"/>
            <w:vAlign w:val="bottom"/>
          </w:tcPr>
          <w:p w:rsidR="00EE02E1" w:rsidRPr="002E2A90" w:rsidRDefault="00152CAE" w:rsidP="002E2A90">
            <w:pPr>
              <w:pStyle w:val="PlainText"/>
              <w:keepNext/>
              <w:spacing w:before="20" w:after="120"/>
              <w:jc w:val="center"/>
              <w:rPr>
                <w:rFonts w:ascii="Arial" w:eastAsia="Arial" w:hAnsi="Arial" w:cs="Arial"/>
                <w:color w:val="000000" w:themeColor="text1"/>
                <w:sz w:val="16"/>
              </w:rPr>
            </w:pPr>
            <w:r>
              <w:rPr>
                <w:rFonts w:ascii="Arial" w:eastAsia="Arial" w:hAnsi="Arial" w:cs="Arial"/>
                <w:color w:val="000000" w:themeColor="text1"/>
                <w:sz w:val="16"/>
              </w:rPr>
              <w:t>1.5.0</w:t>
            </w:r>
          </w:p>
        </w:tc>
        <w:tc>
          <w:tcPr>
            <w:tcW w:w="1650" w:type="dxa"/>
            <w:vAlign w:val="center"/>
          </w:tcPr>
          <w:p w:rsidR="00EE02E1" w:rsidRPr="002E2A90" w:rsidRDefault="00EE02E1" w:rsidP="002E2A90">
            <w:pPr>
              <w:pStyle w:val="PlainText"/>
              <w:keepNext/>
              <w:spacing w:before="20" w:after="120"/>
              <w:jc w:val="center"/>
              <w:rPr>
                <w:rFonts w:ascii="Arial" w:eastAsia="Arial" w:hAnsi="Arial" w:cs="Arial"/>
                <w:color w:val="000000" w:themeColor="text1"/>
                <w:sz w:val="16"/>
              </w:rPr>
            </w:pPr>
            <w:r w:rsidRPr="002E2A90">
              <w:rPr>
                <w:rFonts w:ascii="Arial" w:eastAsia="Arial" w:hAnsi="Arial" w:cs="Arial"/>
                <w:color w:val="000000" w:themeColor="text1"/>
                <w:sz w:val="16"/>
              </w:rPr>
              <w:t>With DNC-P</w:t>
            </w:r>
          </w:p>
        </w:tc>
      </w:tr>
      <w:tr w:rsidR="00EE02E1" w:rsidRPr="002E2A90" w:rsidTr="002E2A90">
        <w:trPr>
          <w:cantSplit/>
          <w:trHeight w:val="50"/>
        </w:trPr>
        <w:tc>
          <w:tcPr>
            <w:tcW w:w="2506" w:type="dxa"/>
            <w:vAlign w:val="center"/>
          </w:tcPr>
          <w:p w:rsidR="00EE02E1" w:rsidRPr="002E2A90" w:rsidRDefault="00EE02E1" w:rsidP="002E2A90">
            <w:pPr>
              <w:pStyle w:val="PlainText"/>
              <w:keepNext/>
              <w:spacing w:before="20" w:after="120"/>
              <w:rPr>
                <w:rFonts w:ascii="Arial" w:eastAsia="Arial" w:hAnsi="Arial" w:cs="Arial"/>
                <w:color w:val="000000" w:themeColor="text1"/>
                <w:sz w:val="16"/>
              </w:rPr>
            </w:pPr>
            <w:r w:rsidRPr="002E2A90">
              <w:rPr>
                <w:rFonts w:ascii="Arial" w:eastAsia="Arial" w:hAnsi="Arial" w:cs="Arial"/>
                <w:color w:val="000000" w:themeColor="text1"/>
                <w:sz w:val="16"/>
              </w:rPr>
              <w:t>CC-64</w:t>
            </w:r>
          </w:p>
        </w:tc>
        <w:tc>
          <w:tcPr>
            <w:tcW w:w="828" w:type="dxa"/>
            <w:shd w:val="clear" w:color="auto" w:fill="FFFFFF" w:themeFill="background1"/>
            <w:vAlign w:val="center"/>
          </w:tcPr>
          <w:p w:rsidR="00EE02E1" w:rsidRPr="002E2A90" w:rsidRDefault="002E2A90" w:rsidP="002E2A90">
            <w:pPr>
              <w:pStyle w:val="PlainText"/>
              <w:keepNext/>
              <w:spacing w:before="20" w:after="120"/>
              <w:jc w:val="center"/>
              <w:rPr>
                <w:rFonts w:ascii="Arial" w:eastAsia="Arial" w:hAnsi="Arial" w:cs="Arial"/>
                <w:color w:val="000000" w:themeColor="text1"/>
                <w:sz w:val="16"/>
              </w:rPr>
            </w:pPr>
            <w:r w:rsidRPr="002E2A90">
              <w:rPr>
                <w:rFonts w:ascii="Arial" w:eastAsia="Arial" w:hAnsi="Arial" w:cs="Arial"/>
                <w:color w:val="000000" w:themeColor="text1"/>
                <w:sz w:val="16"/>
              </w:rPr>
              <w:t>1.120</w:t>
            </w:r>
          </w:p>
        </w:tc>
        <w:tc>
          <w:tcPr>
            <w:tcW w:w="1228" w:type="dxa"/>
            <w:shd w:val="clear" w:color="auto" w:fill="FFFFFF" w:themeFill="background1"/>
            <w:vAlign w:val="bottom"/>
          </w:tcPr>
          <w:p w:rsidR="00EE02E1" w:rsidRPr="002E2A90" w:rsidRDefault="00EE02E1" w:rsidP="002E2A90">
            <w:pPr>
              <w:pStyle w:val="PlainText"/>
              <w:keepNext/>
              <w:spacing w:before="20" w:after="120"/>
              <w:jc w:val="center"/>
              <w:rPr>
                <w:rFonts w:ascii="Arial" w:eastAsia="Arial" w:hAnsi="Arial" w:cs="Arial"/>
                <w:color w:val="000000"/>
                <w:sz w:val="16"/>
              </w:rPr>
            </w:pPr>
          </w:p>
        </w:tc>
        <w:tc>
          <w:tcPr>
            <w:tcW w:w="1650" w:type="dxa"/>
            <w:vAlign w:val="center"/>
          </w:tcPr>
          <w:p w:rsidR="00EE02E1" w:rsidRPr="002E2A90" w:rsidRDefault="00EE02E1" w:rsidP="002E2A90">
            <w:pPr>
              <w:pStyle w:val="PlainText"/>
              <w:keepNext/>
              <w:spacing w:before="20" w:after="120"/>
              <w:jc w:val="center"/>
              <w:rPr>
                <w:rFonts w:ascii="Arial" w:eastAsia="Arial" w:hAnsi="Arial" w:cs="Arial"/>
                <w:color w:val="000000"/>
                <w:sz w:val="16"/>
              </w:rPr>
            </w:pPr>
          </w:p>
        </w:tc>
      </w:tr>
      <w:tr w:rsidR="006D6890" w:rsidRPr="002E2A90" w:rsidTr="002E2A90">
        <w:trPr>
          <w:cantSplit/>
        </w:trPr>
        <w:tc>
          <w:tcPr>
            <w:tcW w:w="2506" w:type="dxa"/>
            <w:vAlign w:val="center"/>
          </w:tcPr>
          <w:p w:rsidR="006D6890" w:rsidRPr="002E2A90" w:rsidRDefault="006D6890" w:rsidP="002E2A90">
            <w:pPr>
              <w:pStyle w:val="PlainText"/>
              <w:keepNext/>
              <w:spacing w:before="20" w:after="120"/>
              <w:rPr>
                <w:rFonts w:ascii="Arial" w:eastAsia="Arial" w:hAnsi="Arial" w:cs="Arial"/>
                <w:color w:val="000000" w:themeColor="text1"/>
                <w:sz w:val="16"/>
              </w:rPr>
            </w:pPr>
            <w:r w:rsidRPr="002E2A90">
              <w:rPr>
                <w:rFonts w:ascii="Arial" w:eastAsia="Arial" w:hAnsi="Arial" w:cs="Arial"/>
                <w:color w:val="000000" w:themeColor="text1"/>
                <w:sz w:val="16"/>
              </w:rPr>
              <w:t>EP22D/40D, WP22B/BU</w:t>
            </w:r>
          </w:p>
        </w:tc>
        <w:tc>
          <w:tcPr>
            <w:tcW w:w="828" w:type="dxa"/>
            <w:shd w:val="clear" w:color="auto" w:fill="FFFFFF" w:themeFill="background1"/>
            <w:vAlign w:val="center"/>
          </w:tcPr>
          <w:p w:rsidR="006D6890" w:rsidRPr="002E2A90" w:rsidRDefault="006D6890" w:rsidP="002E2A90">
            <w:pPr>
              <w:pStyle w:val="PlainText"/>
              <w:keepNext/>
              <w:spacing w:before="20" w:after="120"/>
              <w:jc w:val="center"/>
              <w:rPr>
                <w:rFonts w:ascii="Arial" w:eastAsia="Arial" w:hAnsi="Arial" w:cs="Arial"/>
                <w:color w:val="000000" w:themeColor="text1"/>
                <w:sz w:val="16"/>
              </w:rPr>
            </w:pPr>
          </w:p>
        </w:tc>
        <w:tc>
          <w:tcPr>
            <w:tcW w:w="1228" w:type="dxa"/>
            <w:shd w:val="clear" w:color="auto" w:fill="FFFFFF" w:themeFill="background1"/>
            <w:vAlign w:val="bottom"/>
          </w:tcPr>
          <w:p w:rsidR="006D6890" w:rsidRPr="002E2A90" w:rsidRDefault="002E2A90" w:rsidP="002E2A90">
            <w:pPr>
              <w:pStyle w:val="PlainText"/>
              <w:keepNext/>
              <w:spacing w:before="20" w:after="120"/>
              <w:jc w:val="center"/>
              <w:rPr>
                <w:rFonts w:ascii="Arial" w:eastAsia="Arial" w:hAnsi="Arial" w:cs="Arial"/>
                <w:color w:val="000000" w:themeColor="text1"/>
                <w:sz w:val="16"/>
              </w:rPr>
            </w:pPr>
            <w:r>
              <w:rPr>
                <w:rFonts w:ascii="Arial" w:eastAsia="Arial" w:hAnsi="Arial" w:cs="Arial"/>
                <w:color w:val="000000" w:themeColor="text1"/>
                <w:sz w:val="16"/>
              </w:rPr>
              <w:t>3.0.0</w:t>
            </w:r>
          </w:p>
        </w:tc>
        <w:tc>
          <w:tcPr>
            <w:tcW w:w="1650" w:type="dxa"/>
            <w:vAlign w:val="center"/>
          </w:tcPr>
          <w:p w:rsidR="006D6890" w:rsidRPr="002E2A90" w:rsidRDefault="006D6890" w:rsidP="002E2A90">
            <w:pPr>
              <w:pStyle w:val="PlainText"/>
              <w:keepNext/>
              <w:spacing w:before="20" w:after="120"/>
              <w:rPr>
                <w:rFonts w:ascii="Arial" w:eastAsia="Arial" w:hAnsi="Arial" w:cs="Arial"/>
                <w:color w:val="000000" w:themeColor="text1"/>
                <w:sz w:val="16"/>
              </w:rPr>
            </w:pPr>
          </w:p>
        </w:tc>
      </w:tr>
      <w:tr w:rsidR="00EE02E1" w:rsidRPr="002E2A90" w:rsidTr="007078AE">
        <w:tc>
          <w:tcPr>
            <w:tcW w:w="2506" w:type="dxa"/>
            <w:vAlign w:val="center"/>
          </w:tcPr>
          <w:p w:rsidR="00EE02E1" w:rsidRPr="002E2A90" w:rsidRDefault="006D6890" w:rsidP="00177D47">
            <w:pPr>
              <w:pStyle w:val="PlainText"/>
              <w:spacing w:before="20" w:after="120"/>
              <w:rPr>
                <w:rFonts w:ascii="Arial" w:eastAsia="Arial" w:hAnsi="Arial" w:cs="Arial"/>
                <w:color w:val="000000" w:themeColor="text1"/>
                <w:sz w:val="16"/>
              </w:rPr>
            </w:pPr>
            <w:r w:rsidRPr="002E2A90">
              <w:rPr>
                <w:rFonts w:ascii="Arial" w:eastAsia="Arial" w:hAnsi="Arial" w:cs="Arial"/>
                <w:color w:val="000000" w:themeColor="text1"/>
                <w:sz w:val="16"/>
              </w:rPr>
              <w:t>MSA12X</w:t>
            </w:r>
          </w:p>
        </w:tc>
        <w:tc>
          <w:tcPr>
            <w:tcW w:w="828" w:type="dxa"/>
            <w:shd w:val="clear" w:color="auto" w:fill="FFFFFF" w:themeFill="background1"/>
            <w:vAlign w:val="bottom"/>
          </w:tcPr>
          <w:p w:rsidR="00EE02E1" w:rsidRPr="002E2A90" w:rsidRDefault="002E2A90" w:rsidP="002E2A90">
            <w:pPr>
              <w:pStyle w:val="PlainText"/>
              <w:spacing w:before="20" w:after="120"/>
              <w:jc w:val="center"/>
              <w:rPr>
                <w:rFonts w:ascii="Arial" w:eastAsia="Arial" w:hAnsi="Arial" w:cs="Arial"/>
                <w:color w:val="000000" w:themeColor="text1"/>
                <w:sz w:val="16"/>
              </w:rPr>
            </w:pPr>
            <w:r>
              <w:rPr>
                <w:rFonts w:ascii="Arial" w:eastAsia="Arial" w:hAnsi="Arial" w:cs="Arial"/>
                <w:color w:val="000000" w:themeColor="text1"/>
                <w:sz w:val="16"/>
              </w:rPr>
              <w:t>1.039</w:t>
            </w:r>
          </w:p>
        </w:tc>
        <w:tc>
          <w:tcPr>
            <w:tcW w:w="1228" w:type="dxa"/>
            <w:shd w:val="clear" w:color="auto" w:fill="FFFFFF" w:themeFill="background1"/>
            <w:vAlign w:val="bottom"/>
          </w:tcPr>
          <w:p w:rsidR="00EE02E1" w:rsidRPr="002E2A90" w:rsidRDefault="002E2A90" w:rsidP="00152CAE">
            <w:pPr>
              <w:pStyle w:val="PlainText"/>
              <w:spacing w:before="20" w:after="120"/>
              <w:jc w:val="center"/>
              <w:rPr>
                <w:rFonts w:ascii="Arial" w:eastAsia="Arial" w:hAnsi="Arial" w:cs="Arial"/>
                <w:color w:val="000000" w:themeColor="text1"/>
                <w:sz w:val="16"/>
              </w:rPr>
            </w:pPr>
            <w:r>
              <w:rPr>
                <w:rFonts w:ascii="Arial" w:eastAsia="Arial" w:hAnsi="Arial" w:cs="Arial"/>
                <w:color w:val="000000" w:themeColor="text1"/>
                <w:sz w:val="16"/>
              </w:rPr>
              <w:t>1.0.0</w:t>
            </w:r>
          </w:p>
        </w:tc>
        <w:tc>
          <w:tcPr>
            <w:tcW w:w="1650" w:type="dxa"/>
            <w:vAlign w:val="center"/>
          </w:tcPr>
          <w:p w:rsidR="00EE02E1" w:rsidRPr="002E2A90" w:rsidRDefault="00EE02E1" w:rsidP="002E2A90">
            <w:pPr>
              <w:pStyle w:val="PlainText"/>
              <w:spacing w:before="20" w:after="120"/>
              <w:rPr>
                <w:rFonts w:ascii="Arial" w:eastAsia="Arial" w:hAnsi="Arial" w:cs="Arial"/>
                <w:color w:val="000000" w:themeColor="text1"/>
                <w:sz w:val="16"/>
              </w:rPr>
            </w:pPr>
          </w:p>
        </w:tc>
      </w:tr>
      <w:bookmarkEnd w:id="0"/>
      <w:bookmarkEnd w:id="1"/>
      <w:bookmarkEnd w:id="2"/>
      <w:bookmarkEnd w:id="3"/>
    </w:tbl>
    <w:p w:rsidR="00010094" w:rsidRPr="00BC51C7" w:rsidRDefault="000839A1" w:rsidP="002E2A90">
      <w:pPr>
        <w:spacing w:after="0"/>
        <w:ind w:left="360"/>
        <w:rPr>
          <w:rFonts w:eastAsia="Calibri" w:cs="Arial"/>
          <w:b/>
          <w:sz w:val="22"/>
          <w:szCs w:val="22"/>
          <w:lang w:eastAsia="en-US"/>
        </w:rPr>
      </w:pPr>
      <w:r w:rsidRPr="00AF4162">
        <w:rPr>
          <w:rFonts w:eastAsia="Calibri" w:cs="Arial"/>
          <w:b/>
          <w:szCs w:val="20"/>
          <w:lang w:eastAsia="en-US"/>
        </w:rPr>
        <w:br w:type="page"/>
      </w:r>
      <w:r w:rsidR="00904B6F" w:rsidRPr="00BC51C7">
        <w:rPr>
          <w:rFonts w:eastAsia="Calibri" w:cs="Arial"/>
          <w:b/>
          <w:sz w:val="22"/>
          <w:szCs w:val="22"/>
          <w:lang w:eastAsia="en-US"/>
        </w:rPr>
        <w:t>K</w:t>
      </w:r>
      <w:r w:rsidR="00010094" w:rsidRPr="00BC51C7">
        <w:rPr>
          <w:rFonts w:eastAsia="Calibri" w:cs="Arial"/>
          <w:b/>
          <w:sz w:val="22"/>
          <w:szCs w:val="22"/>
          <w:lang w:eastAsia="en-US"/>
        </w:rPr>
        <w:t>nown Issues, Defects and Limitations</w:t>
      </w:r>
    </w:p>
    <w:p w:rsidR="00010094" w:rsidRPr="00C912E4" w:rsidRDefault="00010094" w:rsidP="00010094">
      <w:pPr>
        <w:pStyle w:val="BodyText"/>
        <w:rPr>
          <w:rFonts w:cs="Arial"/>
          <w:lang w:eastAsia="ja-JP"/>
        </w:rPr>
      </w:pPr>
      <w:r w:rsidRPr="00C912E4">
        <w:rPr>
          <w:rFonts w:cs="Arial"/>
          <w:lang w:eastAsia="ja-JP"/>
        </w:rPr>
        <w:t>The following are the known issues and defects with this release.</w:t>
      </w:r>
      <w:r w:rsidR="00DD0790" w:rsidRPr="00C912E4">
        <w:rPr>
          <w:rFonts w:cs="Arial"/>
          <w:lang w:eastAsia="ja-JP"/>
        </w:rPr>
        <w:t xml:space="preserve">  Information included here can be useful when troubleshooting issues with software or hardware operation.</w:t>
      </w:r>
      <w:r w:rsidRPr="00C912E4">
        <w:rPr>
          <w:rFonts w:cs="Arial"/>
          <w:lang w:eastAsia="ja-JP"/>
        </w:rPr>
        <w:t xml:space="preserve">  </w:t>
      </w:r>
    </w:p>
    <w:p w:rsidR="00293CB6" w:rsidRPr="00BC51C7" w:rsidRDefault="00F3302D" w:rsidP="00C330F5">
      <w:pPr>
        <w:spacing w:before="0" w:after="0"/>
        <w:rPr>
          <w:rFonts w:eastAsia="Times New Roman" w:cs="Arial"/>
          <w:sz w:val="22"/>
          <w:szCs w:val="22"/>
          <w:lang w:eastAsia="en-US"/>
        </w:rPr>
      </w:pPr>
      <w:r w:rsidRPr="00BC51C7">
        <w:rPr>
          <w:rFonts w:eastAsia="Times New Roman" w:cs="Arial"/>
          <w:b/>
          <w:bCs/>
          <w:sz w:val="22"/>
          <w:szCs w:val="22"/>
          <w:lang w:eastAsia="en-US"/>
        </w:rPr>
        <w:t>General</w:t>
      </w:r>
      <w:r w:rsidR="00293CB6" w:rsidRPr="00BC51C7">
        <w:rPr>
          <w:rFonts w:eastAsia="Times New Roman" w:cs="Arial"/>
          <w:b/>
          <w:bCs/>
          <w:sz w:val="22"/>
          <w:szCs w:val="22"/>
          <w:lang w:eastAsia="en-US"/>
        </w:rPr>
        <w:t xml:space="preserve"> Issues</w:t>
      </w:r>
    </w:p>
    <w:p w:rsidR="00A76B5C" w:rsidRPr="00BC51C7" w:rsidRDefault="00A76B5C" w:rsidP="00E35D2F">
      <w:pPr>
        <w:pStyle w:val="ListNumber"/>
        <w:rPr>
          <w:lang w:eastAsia="en-US"/>
        </w:rPr>
      </w:pPr>
      <w:r w:rsidRPr="00BC51C7">
        <w:rPr>
          <w:lang w:eastAsia="en-US"/>
        </w:rPr>
        <w:t xml:space="preserve">After a design upload, the GPO on the EX-4ML/8ML may be unresponsive.  Power cycling the </w:t>
      </w:r>
      <w:r w:rsidR="00A37722" w:rsidRPr="00BC51C7">
        <w:rPr>
          <w:lang w:eastAsia="en-US"/>
        </w:rPr>
        <w:t xml:space="preserve">device </w:t>
      </w:r>
      <w:r w:rsidRPr="00BC51C7">
        <w:rPr>
          <w:lang w:eastAsia="en-US"/>
        </w:rPr>
        <w:t>will fix this condition.</w:t>
      </w:r>
    </w:p>
    <w:p w:rsidR="00293CB6" w:rsidRPr="00BC51C7" w:rsidRDefault="00293CB6" w:rsidP="00E35D2F">
      <w:pPr>
        <w:pStyle w:val="ListNumber"/>
        <w:rPr>
          <w:lang w:eastAsia="en-US"/>
        </w:rPr>
      </w:pPr>
      <w:r w:rsidRPr="00BC51C7">
        <w:rPr>
          <w:lang w:eastAsia="en-US"/>
        </w:rPr>
        <w:t xml:space="preserve">CSD does not allow </w:t>
      </w:r>
      <w:r w:rsidR="00F3302D" w:rsidRPr="00BC51C7">
        <w:rPr>
          <w:lang w:eastAsia="en-US"/>
        </w:rPr>
        <w:t>grouping of more than 32 single-</w:t>
      </w:r>
      <w:r w:rsidRPr="00BC51C7">
        <w:rPr>
          <w:lang w:eastAsia="en-US"/>
        </w:rPr>
        <w:t xml:space="preserve">channel Dante Output channels. Attempting to upload with this programming will result in an error. </w:t>
      </w:r>
      <w:r w:rsidRPr="002C41BE">
        <w:rPr>
          <w:color w:val="FFFFFF" w:themeColor="background1"/>
          <w:lang w:eastAsia="en-US"/>
        </w:rPr>
        <w:t>(1976)</w:t>
      </w:r>
    </w:p>
    <w:p w:rsidR="00293CB6" w:rsidRPr="00BC51C7" w:rsidRDefault="009F05F6" w:rsidP="00E35D2F">
      <w:pPr>
        <w:pStyle w:val="ListNumber"/>
        <w:rPr>
          <w:lang w:eastAsia="en-US"/>
        </w:rPr>
      </w:pPr>
      <w:r w:rsidRPr="00BC51C7">
        <w:rPr>
          <w:lang w:eastAsia="en-US"/>
        </w:rPr>
        <w:t xml:space="preserve">The </w:t>
      </w:r>
      <w:r w:rsidR="00293CB6" w:rsidRPr="00BC51C7">
        <w:rPr>
          <w:lang w:eastAsia="en-US"/>
        </w:rPr>
        <w:t xml:space="preserve">USB Input Module will not show </w:t>
      </w:r>
      <w:r w:rsidRPr="00BC51C7">
        <w:rPr>
          <w:lang w:eastAsia="en-US"/>
        </w:rPr>
        <w:t>m</w:t>
      </w:r>
      <w:r w:rsidR="00293CB6" w:rsidRPr="00BC51C7">
        <w:rPr>
          <w:lang w:eastAsia="en-US"/>
        </w:rPr>
        <w:t>etering</w:t>
      </w:r>
      <w:r w:rsidRPr="00BC51C7">
        <w:rPr>
          <w:lang w:eastAsia="en-US"/>
        </w:rPr>
        <w:t xml:space="preserve"> unless wired to another module</w:t>
      </w:r>
      <w:r w:rsidR="00293CB6" w:rsidRPr="00BC51C7">
        <w:rPr>
          <w:lang w:eastAsia="en-US"/>
        </w:rPr>
        <w:t xml:space="preserve"> </w:t>
      </w:r>
      <w:r w:rsidR="00293CB6" w:rsidRPr="002C41BE">
        <w:rPr>
          <w:color w:val="FFFFFF" w:themeColor="background1"/>
          <w:lang w:eastAsia="en-US"/>
        </w:rPr>
        <w:t>(1989)</w:t>
      </w:r>
    </w:p>
    <w:p w:rsidR="00293CB6" w:rsidRPr="00BC51C7" w:rsidRDefault="00293CB6" w:rsidP="00E35D2F">
      <w:pPr>
        <w:pStyle w:val="ListNumber"/>
        <w:rPr>
          <w:lang w:eastAsia="en-US"/>
        </w:rPr>
      </w:pPr>
      <w:r w:rsidRPr="00BC51C7">
        <w:rPr>
          <w:lang w:eastAsia="en-US"/>
        </w:rPr>
        <w:t xml:space="preserve">Using Parameter Sets to Program Dante Subscriptions does not function with the EX-1280C </w:t>
      </w:r>
      <w:r w:rsidRPr="002C41BE">
        <w:rPr>
          <w:color w:val="FFFFFF" w:themeColor="background1"/>
          <w:lang w:eastAsia="en-US"/>
        </w:rPr>
        <w:t>(2002)</w:t>
      </w:r>
    </w:p>
    <w:p w:rsidR="00293CB6" w:rsidRPr="00BC51C7" w:rsidRDefault="00293CB6" w:rsidP="00E35D2F">
      <w:pPr>
        <w:pStyle w:val="ListNumber"/>
        <w:rPr>
          <w:lang w:eastAsia="en-US"/>
        </w:rPr>
      </w:pPr>
      <w:r w:rsidRPr="00BC51C7">
        <w:rPr>
          <w:lang w:eastAsia="en-US"/>
        </w:rPr>
        <w:t xml:space="preserve">If an Automatic Echo Cancelling Module is deleted from CSD, adding a new AEC Module will retain the settings of the deleted Module, rather than setting to default values. </w:t>
      </w:r>
      <w:r w:rsidRPr="002C41BE">
        <w:rPr>
          <w:color w:val="FFFFFF" w:themeColor="background1"/>
          <w:lang w:eastAsia="en-US"/>
        </w:rPr>
        <w:t>(2047)</w:t>
      </w:r>
    </w:p>
    <w:p w:rsidR="000867F4" w:rsidRPr="00BC51C7" w:rsidRDefault="000867F4" w:rsidP="00E35D2F">
      <w:pPr>
        <w:pStyle w:val="ListNumber"/>
        <w:rPr>
          <w:lang w:eastAsia="en-US"/>
        </w:rPr>
      </w:pPr>
      <w:r w:rsidRPr="00BC51C7">
        <w:rPr>
          <w:lang w:eastAsia="en-US"/>
        </w:rPr>
        <w:t xml:space="preserve">If performing Firmware Updates on multiple EX-1280Cs, the Front Panel display may go to "sleep", and the "Updating Firmware" message may not be seen </w:t>
      </w:r>
      <w:r w:rsidRPr="002C41BE">
        <w:rPr>
          <w:color w:val="FFFFFF" w:themeColor="background1"/>
          <w:lang w:eastAsia="en-US"/>
        </w:rPr>
        <w:t>(1936)</w:t>
      </w:r>
    </w:p>
    <w:p w:rsidR="000867F4" w:rsidRPr="00BC51C7" w:rsidRDefault="000867F4" w:rsidP="00E35D2F">
      <w:pPr>
        <w:pStyle w:val="ListNumber"/>
        <w:rPr>
          <w:lang w:eastAsia="en-US"/>
        </w:rPr>
      </w:pPr>
      <w:r w:rsidRPr="00BC51C7">
        <w:rPr>
          <w:lang w:eastAsia="en-US"/>
        </w:rPr>
        <w:t xml:space="preserve">Some Serial commands may accept values that are out of range. This does not affect performance, as those ranges will not be implemented, but the actual limit will be set </w:t>
      </w:r>
      <w:r w:rsidRPr="002C41BE">
        <w:rPr>
          <w:color w:val="FFFFFF" w:themeColor="background1"/>
          <w:lang w:eastAsia="en-US"/>
        </w:rPr>
        <w:t>(1993)</w:t>
      </w:r>
    </w:p>
    <w:p w:rsidR="000867F4" w:rsidRDefault="000867F4" w:rsidP="00E35D2F">
      <w:pPr>
        <w:pStyle w:val="ListNumber"/>
        <w:rPr>
          <w:lang w:eastAsia="en-US"/>
        </w:rPr>
      </w:pPr>
      <w:r w:rsidRPr="00BC51C7">
        <w:rPr>
          <w:lang w:eastAsia="en-US"/>
        </w:rPr>
        <w:t xml:space="preserve">Grouped Dante Outputs </w:t>
      </w:r>
      <w:r w:rsidR="002C41BE">
        <w:rPr>
          <w:lang w:eastAsia="en-US"/>
        </w:rPr>
        <w:t>control from CSD do not function while online</w:t>
      </w:r>
      <w:r w:rsidRPr="00BC51C7">
        <w:rPr>
          <w:lang w:eastAsia="en-US"/>
        </w:rPr>
        <w:t xml:space="preserve">. </w:t>
      </w:r>
      <w:r w:rsidRPr="002C41BE">
        <w:rPr>
          <w:color w:val="FFFFFF" w:themeColor="background1"/>
          <w:lang w:eastAsia="en-US"/>
        </w:rPr>
        <w:t>(2080)</w:t>
      </w:r>
    </w:p>
    <w:p w:rsidR="00800E4E" w:rsidRDefault="00800E4E" w:rsidP="00E35D2F">
      <w:pPr>
        <w:pStyle w:val="ListNumber"/>
        <w:rPr>
          <w:lang w:eastAsia="en-US"/>
        </w:rPr>
      </w:pPr>
      <w:r w:rsidRPr="00BC51C7">
        <w:rPr>
          <w:lang w:eastAsia="en-US"/>
        </w:rPr>
        <w:t xml:space="preserve">Muting grouped Dante modules while online with CSD (ControlSpace Designer) does not work correctly </w:t>
      </w:r>
      <w:r w:rsidRPr="002C41BE">
        <w:rPr>
          <w:color w:val="FFFFFF" w:themeColor="background1"/>
          <w:lang w:eastAsia="en-US"/>
        </w:rPr>
        <w:t>(1916)</w:t>
      </w:r>
    </w:p>
    <w:p w:rsidR="009A4BC9" w:rsidRPr="00BC51C7" w:rsidRDefault="009A4BC9" w:rsidP="00E35D2F">
      <w:pPr>
        <w:pStyle w:val="ListNumber"/>
        <w:rPr>
          <w:lang w:eastAsia="en-US"/>
        </w:rPr>
      </w:pPr>
      <w:r w:rsidRPr="00BC51C7">
        <w:rPr>
          <w:lang w:eastAsia="en-US"/>
        </w:rPr>
        <w:t xml:space="preserve">When uploading a design file to an EX-1280C, if audio is applied to a Meter above its threshold before the upload, the Logic for that channel will not trigger. The audio must be dropped below the threshold and then back to its original level. </w:t>
      </w:r>
      <w:r w:rsidRPr="002C41BE">
        <w:rPr>
          <w:color w:val="FFFFFF" w:themeColor="background1"/>
          <w:lang w:eastAsia="en-US"/>
        </w:rPr>
        <w:t>(1868)</w:t>
      </w:r>
    </w:p>
    <w:p w:rsidR="00E00D09" w:rsidRDefault="00E00D09" w:rsidP="00E00D09">
      <w:pPr>
        <w:spacing w:before="0" w:after="0"/>
        <w:rPr>
          <w:b/>
        </w:rPr>
      </w:pPr>
    </w:p>
    <w:p w:rsidR="00E00D09" w:rsidRPr="00E00D09" w:rsidRDefault="00E00D09" w:rsidP="00E00D09">
      <w:pPr>
        <w:spacing w:before="0" w:after="0"/>
        <w:rPr>
          <w:rFonts w:eastAsia="Times New Roman" w:cs="Arial"/>
          <w:b/>
          <w:color w:val="000000" w:themeColor="text1"/>
          <w:sz w:val="22"/>
          <w:szCs w:val="22"/>
          <w:lang w:eastAsia="en-US"/>
        </w:rPr>
      </w:pPr>
      <w:bookmarkStart w:id="4" w:name="_Hlk515026271"/>
      <w:r w:rsidRPr="00E00D09">
        <w:rPr>
          <w:b/>
        </w:rPr>
        <w:t>MSA12X</w:t>
      </w:r>
      <w:r w:rsidRPr="00E00D09">
        <w:rPr>
          <w:rFonts w:eastAsia="Times New Roman" w:cs="Arial"/>
          <w:b/>
          <w:bCs/>
          <w:color w:val="000000" w:themeColor="text1"/>
          <w:sz w:val="22"/>
          <w:szCs w:val="22"/>
          <w:lang w:eastAsia="en-US"/>
        </w:rPr>
        <w:t xml:space="preserve"> </w:t>
      </w:r>
    </w:p>
    <w:p w:rsidR="00A271BE" w:rsidRDefault="006F4AC7" w:rsidP="00E35D2F">
      <w:pPr>
        <w:pStyle w:val="ListNumber"/>
        <w:numPr>
          <w:ilvl w:val="0"/>
          <w:numId w:val="39"/>
        </w:numPr>
      </w:pPr>
      <w:r>
        <w:t>User may experience audio beeps upon power on.  3</w:t>
      </w:r>
      <w:r w:rsidR="009967FD">
        <w:t xml:space="preserve"> 1-khz tone audible</w:t>
      </w:r>
      <w:r>
        <w:t xml:space="preserve"> beeps </w:t>
      </w:r>
      <w:r w:rsidR="002A4E26">
        <w:t>indicate</w:t>
      </w:r>
      <w:r>
        <w:t xml:space="preserve"> driver fault.  </w:t>
      </w:r>
      <w:r w:rsidR="009967FD">
        <w:t xml:space="preserve">Units experiencing driver fault may need service.  </w:t>
      </w:r>
      <w:r>
        <w:t xml:space="preserve">2 </w:t>
      </w:r>
      <w:r w:rsidR="009967FD">
        <w:t xml:space="preserve">1-khz tone audible </w:t>
      </w:r>
      <w:r>
        <w:t xml:space="preserve">beeps </w:t>
      </w:r>
      <w:r w:rsidR="009967FD">
        <w:t>indicate</w:t>
      </w:r>
      <w:r>
        <w:t xml:space="preserve"> </w:t>
      </w:r>
      <w:r w:rsidR="009967FD">
        <w:t xml:space="preserve">preset mismatch and/or module count mismatch.  Units experiencing preset or module count mismatch, should use the reset to defaults feature in the advanced window of the MSA12X control panel.  Users must then re-create new beam presets for that array. </w:t>
      </w:r>
    </w:p>
    <w:p w:rsidR="00A271BE" w:rsidRDefault="00A271BE" w:rsidP="00E35D2F">
      <w:pPr>
        <w:pStyle w:val="ListNumber"/>
        <w:numPr>
          <w:ilvl w:val="0"/>
          <w:numId w:val="39"/>
        </w:numPr>
      </w:pPr>
      <w:r>
        <w:t xml:space="preserve">It is recommended to uncheck all driver check boxes and turn off audio check before closing the advanced window, otherwise audio-check may create 1-khz tone during subsequent external audio checks.  </w:t>
      </w:r>
    </w:p>
    <w:p w:rsidR="0008214B" w:rsidRDefault="0008214B" w:rsidP="00E35D2F">
      <w:pPr>
        <w:pStyle w:val="ListNumber"/>
        <w:numPr>
          <w:ilvl w:val="0"/>
          <w:numId w:val="39"/>
        </w:numPr>
      </w:pPr>
      <w:r>
        <w:t xml:space="preserve">Do not disconnect Ethernet during audio-check. Doing this may result in 1-khz tone not turning off until power-cycling unit. </w:t>
      </w:r>
    </w:p>
    <w:p w:rsidR="0008214B" w:rsidRDefault="0008214B" w:rsidP="00E35D2F">
      <w:pPr>
        <w:pStyle w:val="ListNumber"/>
        <w:numPr>
          <w:ilvl w:val="0"/>
          <w:numId w:val="39"/>
        </w:numPr>
      </w:pPr>
      <w:r>
        <w:t xml:space="preserve">MSA12X control panel window can become stuck in minimized state. To resolve, close and re-open </w:t>
      </w:r>
      <w:r w:rsidR="00AF63D7">
        <w:t xml:space="preserve">control panel window. </w:t>
      </w:r>
    </w:p>
    <w:p w:rsidR="001046C0" w:rsidRDefault="00C10DAB" w:rsidP="00E35D2F">
      <w:pPr>
        <w:pStyle w:val="ListNumber"/>
        <w:numPr>
          <w:ilvl w:val="0"/>
          <w:numId w:val="39"/>
        </w:numPr>
      </w:pPr>
      <w:r>
        <w:t xml:space="preserve">(Best Practice) </w:t>
      </w:r>
      <w:r w:rsidR="00612970">
        <w:t>Users must save beam presets and .CSP files</w:t>
      </w:r>
      <w:r w:rsidR="000763F5">
        <w:t xml:space="preserve"> that are</w:t>
      </w:r>
      <w:r w:rsidR="00612970">
        <w:t xml:space="preserve"> in progress before updating MSA12X firmware. </w:t>
      </w:r>
      <w:r w:rsidR="000763F5">
        <w:t>Also, u</w:t>
      </w:r>
      <w:r w:rsidR="00612970">
        <w:t>sers must re-push beam preset</w:t>
      </w:r>
      <w:r w:rsidR="000763F5">
        <w:t>s</w:t>
      </w:r>
      <w:r w:rsidR="00612970">
        <w:t xml:space="preserve"> after firmware update</w:t>
      </w:r>
      <w:r w:rsidR="000763F5">
        <w:t>.</w:t>
      </w:r>
    </w:p>
    <w:p w:rsidR="00ED1F85" w:rsidRDefault="00C10DAB" w:rsidP="00E35D2F">
      <w:pPr>
        <w:pStyle w:val="ListNumber"/>
        <w:numPr>
          <w:ilvl w:val="0"/>
          <w:numId w:val="39"/>
        </w:numPr>
      </w:pPr>
      <w:r>
        <w:t xml:space="preserve">(Best Practice) </w:t>
      </w:r>
      <w:r w:rsidR="006C64B9">
        <w:t>When commissioning system, it is recommended not to set MSA12X in DHCP.  Installa</w:t>
      </w:r>
      <w:r>
        <w:t xml:space="preserve">tions should be </w:t>
      </w:r>
      <w:r w:rsidR="006C64B9">
        <w:t xml:space="preserve">configured with Static IPs. </w:t>
      </w:r>
    </w:p>
    <w:p w:rsidR="00293CB6" w:rsidRPr="00E35D2F" w:rsidRDefault="00ED1F85" w:rsidP="00E35D2F">
      <w:pPr>
        <w:pStyle w:val="ListNumber"/>
        <w:numPr>
          <w:ilvl w:val="0"/>
          <w:numId w:val="39"/>
        </w:numPr>
        <w:rPr>
          <w:rFonts w:ascii="Calibri" w:hAnsi="Calibri"/>
          <w:szCs w:val="22"/>
          <w:lang w:eastAsia="en-US"/>
        </w:rPr>
      </w:pPr>
      <w:r>
        <w:t>After going online and returning to offline mode, CSD will display ‘disable endpoint control’ in the system window, however a connected ESP processor may still have endpoint control.    To correct, disable and re-enable endpoint control. This only effects designers making beam-preset changes from the MSA12X control panel window in software.</w:t>
      </w:r>
      <w:bookmarkEnd w:id="4"/>
      <w:r w:rsidR="005C564F">
        <w:br/>
      </w:r>
    </w:p>
    <w:p w:rsidR="002939D3" w:rsidRPr="00BC51C7" w:rsidRDefault="002939D3" w:rsidP="00E35D2F">
      <w:pPr>
        <w:pStyle w:val="ListNumber"/>
        <w:numPr>
          <w:ilvl w:val="0"/>
          <w:numId w:val="0"/>
        </w:numPr>
        <w:ind w:left="360"/>
      </w:pPr>
    </w:p>
    <w:p w:rsidR="00293CB6" w:rsidRPr="00BC51C7" w:rsidRDefault="00293CB6" w:rsidP="00C330F5">
      <w:pPr>
        <w:keepNext/>
        <w:spacing w:before="0" w:after="0"/>
        <w:rPr>
          <w:rFonts w:eastAsia="Times New Roman" w:cs="Arial"/>
          <w:color w:val="000000" w:themeColor="text1"/>
          <w:sz w:val="22"/>
          <w:szCs w:val="22"/>
          <w:lang w:eastAsia="en-US"/>
        </w:rPr>
      </w:pPr>
      <w:r w:rsidRPr="00BC51C7">
        <w:rPr>
          <w:rFonts w:eastAsia="Times New Roman" w:cs="Arial"/>
          <w:b/>
          <w:bCs/>
          <w:color w:val="000000" w:themeColor="text1"/>
          <w:sz w:val="22"/>
          <w:szCs w:val="22"/>
          <w:lang w:eastAsia="en-US"/>
        </w:rPr>
        <w:t>Logic Blocks</w:t>
      </w:r>
    </w:p>
    <w:p w:rsidR="00293CB6" w:rsidRPr="00BC51C7" w:rsidRDefault="00293CB6" w:rsidP="00E35D2F">
      <w:pPr>
        <w:pStyle w:val="ListNumber"/>
        <w:numPr>
          <w:ilvl w:val="0"/>
          <w:numId w:val="34"/>
        </w:numPr>
        <w:rPr>
          <w:lang w:eastAsia="en-US"/>
        </w:rPr>
      </w:pPr>
      <w:r w:rsidRPr="00BC51C7">
        <w:rPr>
          <w:lang w:eastAsia="en-US"/>
        </w:rPr>
        <w:t xml:space="preserve">Logic </w:t>
      </w:r>
      <w:r w:rsidR="00F3302D" w:rsidRPr="00BC51C7">
        <w:rPr>
          <w:lang w:eastAsia="en-US"/>
        </w:rPr>
        <w:t>b</w:t>
      </w:r>
      <w:r w:rsidRPr="00BC51C7">
        <w:rPr>
          <w:lang w:eastAsia="en-US"/>
        </w:rPr>
        <w:t>lock</w:t>
      </w:r>
      <w:r w:rsidR="002C41BE">
        <w:rPr>
          <w:lang w:eastAsia="en-US"/>
        </w:rPr>
        <w:t>s</w:t>
      </w:r>
      <w:r w:rsidRPr="00BC51C7">
        <w:rPr>
          <w:lang w:eastAsia="en-US"/>
        </w:rPr>
        <w:t xml:space="preserve"> looped back to itself</w:t>
      </w:r>
      <w:r w:rsidR="00F3302D" w:rsidRPr="00BC51C7">
        <w:rPr>
          <w:lang w:eastAsia="en-US"/>
        </w:rPr>
        <w:t xml:space="preserve"> through another block can cause CSD to </w:t>
      </w:r>
      <w:r w:rsidRPr="00BC51C7">
        <w:rPr>
          <w:lang w:eastAsia="en-US"/>
        </w:rPr>
        <w:t xml:space="preserve">crash. </w:t>
      </w:r>
      <w:r w:rsidRPr="00E35D2F">
        <w:rPr>
          <w:color w:val="FFFFFF" w:themeColor="background1"/>
          <w:lang w:eastAsia="en-US"/>
        </w:rPr>
        <w:t>(1178)</w:t>
      </w:r>
    </w:p>
    <w:p w:rsidR="00293CB6" w:rsidRPr="00BC51C7" w:rsidRDefault="00293CB6" w:rsidP="00E35D2F">
      <w:pPr>
        <w:pStyle w:val="ListNumber"/>
        <w:numPr>
          <w:ilvl w:val="0"/>
          <w:numId w:val="34"/>
        </w:numPr>
        <w:rPr>
          <w:lang w:eastAsia="en-US"/>
        </w:rPr>
      </w:pPr>
      <w:r w:rsidRPr="00BC51C7">
        <w:rPr>
          <w:lang w:eastAsia="en-US"/>
        </w:rPr>
        <w:t xml:space="preserve">For some Logic Wiring, vertices cannot be added </w:t>
      </w:r>
      <w:r w:rsidRPr="00E35D2F">
        <w:rPr>
          <w:color w:val="FFFFFF" w:themeColor="background1"/>
          <w:lang w:eastAsia="en-US"/>
        </w:rPr>
        <w:t>(1965)</w:t>
      </w:r>
    </w:p>
    <w:p w:rsidR="00293CB6" w:rsidRPr="00BC51C7" w:rsidRDefault="00293CB6" w:rsidP="00E35D2F">
      <w:pPr>
        <w:pStyle w:val="ListNumber"/>
        <w:numPr>
          <w:ilvl w:val="0"/>
          <w:numId w:val="34"/>
        </w:numPr>
        <w:rPr>
          <w:lang w:eastAsia="en-US"/>
        </w:rPr>
      </w:pPr>
      <w:r w:rsidRPr="00BC51C7">
        <w:rPr>
          <w:lang w:eastAsia="en-US"/>
        </w:rPr>
        <w:t xml:space="preserve">CSD </w:t>
      </w:r>
      <w:r w:rsidR="000867F4" w:rsidRPr="00BC51C7">
        <w:rPr>
          <w:lang w:eastAsia="en-US"/>
        </w:rPr>
        <w:t xml:space="preserve">does </w:t>
      </w:r>
      <w:r w:rsidRPr="00BC51C7">
        <w:rPr>
          <w:lang w:eastAsia="en-US"/>
        </w:rPr>
        <w:t xml:space="preserve">not </w:t>
      </w:r>
      <w:r w:rsidR="000867F4" w:rsidRPr="00BC51C7">
        <w:rPr>
          <w:lang w:eastAsia="en-US"/>
        </w:rPr>
        <w:t>save c</w:t>
      </w:r>
      <w:r w:rsidRPr="00BC51C7">
        <w:rPr>
          <w:lang w:eastAsia="en-US"/>
        </w:rPr>
        <w:t xml:space="preserve">ontrol </w:t>
      </w:r>
      <w:r w:rsidR="000867F4" w:rsidRPr="00BC51C7">
        <w:rPr>
          <w:lang w:eastAsia="en-US"/>
        </w:rPr>
        <w:t xml:space="preserve">points for </w:t>
      </w:r>
      <w:r w:rsidRPr="00BC51C7">
        <w:rPr>
          <w:lang w:eastAsia="en-US"/>
        </w:rPr>
        <w:t xml:space="preserve">Logic Wiring </w:t>
      </w:r>
      <w:r w:rsidRPr="00E35D2F">
        <w:rPr>
          <w:color w:val="FFFFFF" w:themeColor="background1"/>
          <w:lang w:eastAsia="en-US"/>
        </w:rPr>
        <w:t>(1966)</w:t>
      </w:r>
    </w:p>
    <w:p w:rsidR="00293CB6" w:rsidRPr="00BC51C7" w:rsidRDefault="00293CB6" w:rsidP="00E35D2F">
      <w:pPr>
        <w:pStyle w:val="ListNumber"/>
        <w:numPr>
          <w:ilvl w:val="0"/>
          <w:numId w:val="34"/>
        </w:numPr>
        <w:rPr>
          <w:lang w:eastAsia="en-US"/>
        </w:rPr>
      </w:pPr>
      <w:r w:rsidRPr="00BC51C7">
        <w:rPr>
          <w:lang w:eastAsia="en-US"/>
        </w:rPr>
        <w:t xml:space="preserve">CSD </w:t>
      </w:r>
      <w:r w:rsidR="000867F4" w:rsidRPr="00BC51C7">
        <w:rPr>
          <w:lang w:eastAsia="en-US"/>
        </w:rPr>
        <w:t>does not save w</w:t>
      </w:r>
      <w:r w:rsidRPr="00BC51C7">
        <w:rPr>
          <w:lang w:eastAsia="en-US"/>
        </w:rPr>
        <w:t xml:space="preserve">ire </w:t>
      </w:r>
      <w:r w:rsidR="000867F4" w:rsidRPr="00BC51C7">
        <w:rPr>
          <w:lang w:eastAsia="en-US"/>
        </w:rPr>
        <w:t>l</w:t>
      </w:r>
      <w:r w:rsidRPr="00BC51C7">
        <w:rPr>
          <w:lang w:eastAsia="en-US"/>
        </w:rPr>
        <w:t xml:space="preserve">abel </w:t>
      </w:r>
      <w:r w:rsidR="000867F4" w:rsidRPr="00BC51C7">
        <w:rPr>
          <w:lang w:eastAsia="en-US"/>
        </w:rPr>
        <w:t>co</w:t>
      </w:r>
      <w:r w:rsidRPr="00BC51C7">
        <w:rPr>
          <w:lang w:eastAsia="en-US"/>
        </w:rPr>
        <w:t xml:space="preserve">lors </w:t>
      </w:r>
      <w:r w:rsidR="000867F4" w:rsidRPr="00BC51C7">
        <w:rPr>
          <w:lang w:eastAsia="en-US"/>
        </w:rPr>
        <w:t>or b</w:t>
      </w:r>
      <w:r w:rsidRPr="00BC51C7">
        <w:rPr>
          <w:lang w:eastAsia="en-US"/>
        </w:rPr>
        <w:t xml:space="preserve">ackgrounds for </w:t>
      </w:r>
      <w:r w:rsidR="000867F4" w:rsidRPr="00BC51C7">
        <w:rPr>
          <w:lang w:eastAsia="en-US"/>
        </w:rPr>
        <w:t>logic wiring</w:t>
      </w:r>
      <w:r w:rsidRPr="00BC51C7">
        <w:rPr>
          <w:lang w:eastAsia="en-US"/>
        </w:rPr>
        <w:t xml:space="preserve"> </w:t>
      </w:r>
      <w:r w:rsidRPr="00E35D2F">
        <w:rPr>
          <w:color w:val="FFFFFF" w:themeColor="background1"/>
          <w:lang w:eastAsia="en-US"/>
        </w:rPr>
        <w:t>(1968)</w:t>
      </w:r>
    </w:p>
    <w:p w:rsidR="00293CB6" w:rsidRPr="00BC51C7" w:rsidRDefault="000867F4" w:rsidP="00E35D2F">
      <w:pPr>
        <w:pStyle w:val="ListNumber"/>
        <w:numPr>
          <w:ilvl w:val="0"/>
          <w:numId w:val="34"/>
        </w:numPr>
        <w:rPr>
          <w:lang w:eastAsia="en-US"/>
        </w:rPr>
      </w:pPr>
      <w:r w:rsidRPr="00BC51C7">
        <w:rPr>
          <w:lang w:eastAsia="en-US"/>
        </w:rPr>
        <w:t>S</w:t>
      </w:r>
      <w:r w:rsidR="00293CB6" w:rsidRPr="00BC51C7">
        <w:rPr>
          <w:lang w:eastAsia="en-US"/>
        </w:rPr>
        <w:t xml:space="preserve">ettings for "Pulse" Pulse Logic Modules cannot be set while online </w:t>
      </w:r>
      <w:r w:rsidR="00293CB6" w:rsidRPr="00E35D2F">
        <w:rPr>
          <w:color w:val="FFFFFF" w:themeColor="background1"/>
          <w:lang w:eastAsia="en-US"/>
        </w:rPr>
        <w:t>(1979)</w:t>
      </w:r>
    </w:p>
    <w:p w:rsidR="00293CB6" w:rsidRPr="00BC51C7" w:rsidRDefault="00293CB6" w:rsidP="00E35D2F">
      <w:pPr>
        <w:pStyle w:val="ListNumber"/>
        <w:numPr>
          <w:ilvl w:val="0"/>
          <w:numId w:val="34"/>
        </w:numPr>
        <w:rPr>
          <w:lang w:eastAsia="en-US"/>
        </w:rPr>
      </w:pPr>
      <w:r w:rsidRPr="00BC51C7">
        <w:rPr>
          <w:lang w:eastAsia="en-US"/>
        </w:rPr>
        <w:t xml:space="preserve">Assigning a Logic Action from an ESP-00 to a Trigger on an EX-1280 will result in an error </w:t>
      </w:r>
      <w:r w:rsidRPr="00E35D2F">
        <w:rPr>
          <w:color w:val="FFFFFF" w:themeColor="background1"/>
          <w:lang w:eastAsia="en-US"/>
        </w:rPr>
        <w:t>(2003)</w:t>
      </w:r>
    </w:p>
    <w:p w:rsidR="00293CB6" w:rsidRPr="00BC51C7" w:rsidRDefault="00293CB6" w:rsidP="00E35D2F">
      <w:pPr>
        <w:pStyle w:val="ListNumber"/>
        <w:numPr>
          <w:ilvl w:val="0"/>
          <w:numId w:val="34"/>
        </w:numPr>
        <w:rPr>
          <w:lang w:eastAsia="en-US"/>
        </w:rPr>
      </w:pPr>
      <w:r w:rsidRPr="00BC51C7">
        <w:rPr>
          <w:lang w:eastAsia="en-US"/>
        </w:rPr>
        <w:t xml:space="preserve">The states of Logic Connectors within the Logic Wiring View may sometimes show the incorrect state. This does not affect the functionality </w:t>
      </w:r>
      <w:r w:rsidRPr="00E35D2F">
        <w:rPr>
          <w:color w:val="FFFFFF" w:themeColor="background1"/>
          <w:lang w:eastAsia="en-US"/>
        </w:rPr>
        <w:t>(2064)</w:t>
      </w:r>
    </w:p>
    <w:p w:rsidR="000867F4" w:rsidRPr="00BC51C7" w:rsidRDefault="000867F4" w:rsidP="00E35D2F">
      <w:pPr>
        <w:pStyle w:val="ListNumber"/>
        <w:numPr>
          <w:ilvl w:val="0"/>
          <w:numId w:val="34"/>
        </w:numPr>
        <w:rPr>
          <w:lang w:eastAsia="en-US"/>
        </w:rPr>
      </w:pPr>
      <w:r w:rsidRPr="00BC51C7">
        <w:rPr>
          <w:lang w:eastAsia="en-US"/>
        </w:rPr>
        <w:t xml:space="preserve">"Pulse" Logic may be out of sync on upload and require multiple GPI presses to synchronize the state </w:t>
      </w:r>
      <w:r w:rsidRPr="00E35D2F">
        <w:rPr>
          <w:color w:val="FFFFFF" w:themeColor="background1"/>
          <w:lang w:eastAsia="en-US"/>
        </w:rPr>
        <w:t>(1624)</w:t>
      </w:r>
    </w:p>
    <w:p w:rsidR="000867F4" w:rsidRPr="00BC51C7" w:rsidRDefault="000867F4" w:rsidP="000867F4">
      <w:pPr>
        <w:spacing w:before="0" w:after="0" w:line="259" w:lineRule="auto"/>
        <w:ind w:left="586"/>
        <w:textAlignment w:val="center"/>
        <w:rPr>
          <w:rFonts w:eastAsia="Times New Roman" w:cs="Arial"/>
          <w:color w:val="000000" w:themeColor="text1"/>
          <w:sz w:val="22"/>
          <w:szCs w:val="22"/>
          <w:lang w:eastAsia="en-US"/>
        </w:rPr>
      </w:pPr>
    </w:p>
    <w:p w:rsidR="00293CB6" w:rsidRPr="00BC51C7" w:rsidRDefault="00293CB6" w:rsidP="00C330F5">
      <w:pPr>
        <w:keepNext/>
        <w:spacing w:before="0" w:after="0"/>
        <w:rPr>
          <w:rFonts w:eastAsia="Times New Roman" w:cs="Arial"/>
          <w:color w:val="000000" w:themeColor="text1"/>
          <w:sz w:val="22"/>
          <w:szCs w:val="22"/>
          <w:lang w:eastAsia="en-US"/>
        </w:rPr>
      </w:pPr>
      <w:r w:rsidRPr="00BC51C7">
        <w:rPr>
          <w:rFonts w:eastAsia="Times New Roman" w:cs="Arial"/>
          <w:b/>
          <w:bCs/>
          <w:color w:val="000000" w:themeColor="text1"/>
          <w:sz w:val="22"/>
          <w:szCs w:val="22"/>
          <w:lang w:eastAsia="en-US"/>
        </w:rPr>
        <w:t>Conference Room Router/</w:t>
      </w:r>
      <w:r w:rsidR="00A37722" w:rsidRPr="00BC51C7">
        <w:rPr>
          <w:rFonts w:eastAsia="Times New Roman" w:cs="Arial"/>
          <w:b/>
          <w:bCs/>
          <w:color w:val="000000" w:themeColor="text1"/>
          <w:sz w:val="22"/>
          <w:szCs w:val="22"/>
          <w:lang w:eastAsia="en-US"/>
        </w:rPr>
        <w:t>Room Combine Groups</w:t>
      </w:r>
    </w:p>
    <w:p w:rsidR="00293CB6" w:rsidRPr="00BC51C7" w:rsidRDefault="00293CB6" w:rsidP="00E35D2F">
      <w:pPr>
        <w:pStyle w:val="ListNumber"/>
        <w:numPr>
          <w:ilvl w:val="0"/>
          <w:numId w:val="35"/>
        </w:numPr>
        <w:rPr>
          <w:lang w:eastAsia="en-US"/>
        </w:rPr>
      </w:pPr>
      <w:r w:rsidRPr="00BC51C7">
        <w:rPr>
          <w:lang w:eastAsia="en-US"/>
        </w:rPr>
        <w:t>"Undo</w:t>
      </w:r>
      <w:r w:rsidR="002C41BE">
        <w:rPr>
          <w:lang w:eastAsia="en-US"/>
        </w:rPr>
        <w:t>ing</w:t>
      </w:r>
      <w:r w:rsidRPr="00BC51C7">
        <w:rPr>
          <w:lang w:eastAsia="en-US"/>
        </w:rPr>
        <w:t xml:space="preserve">" </w:t>
      </w:r>
      <w:r w:rsidR="002C41BE">
        <w:rPr>
          <w:lang w:eastAsia="en-US"/>
        </w:rPr>
        <w:t xml:space="preserve">some </w:t>
      </w:r>
      <w:r w:rsidRPr="00BC51C7">
        <w:rPr>
          <w:lang w:eastAsia="en-US"/>
        </w:rPr>
        <w:t xml:space="preserve">Conference Room </w:t>
      </w:r>
      <w:r w:rsidR="002C41BE">
        <w:rPr>
          <w:lang w:eastAsia="en-US"/>
        </w:rPr>
        <w:t>combining actions do</w:t>
      </w:r>
      <w:r w:rsidRPr="00BC51C7">
        <w:rPr>
          <w:lang w:eastAsia="en-US"/>
        </w:rPr>
        <w:t xml:space="preserve"> not undo the changes correctly </w:t>
      </w:r>
      <w:r w:rsidRPr="00E35D2F">
        <w:rPr>
          <w:color w:val="FFFFFF" w:themeColor="background1"/>
          <w:lang w:eastAsia="en-US"/>
        </w:rPr>
        <w:t>(938)</w:t>
      </w:r>
    </w:p>
    <w:p w:rsidR="00293CB6" w:rsidRPr="00BC51C7" w:rsidRDefault="00293CB6" w:rsidP="00E35D2F">
      <w:pPr>
        <w:pStyle w:val="ListNumber"/>
        <w:numPr>
          <w:ilvl w:val="0"/>
          <w:numId w:val="35"/>
        </w:numPr>
        <w:rPr>
          <w:lang w:eastAsia="en-US"/>
        </w:rPr>
      </w:pPr>
      <w:r w:rsidRPr="00BC51C7">
        <w:rPr>
          <w:lang w:eastAsia="en-US"/>
        </w:rPr>
        <w:t xml:space="preserve">Changing the Label of Port in a Conference Room Router will not change the Label in the CRR Matrix view. </w:t>
      </w:r>
      <w:r w:rsidRPr="00E35D2F">
        <w:rPr>
          <w:color w:val="FFFFFF" w:themeColor="background1"/>
          <w:lang w:eastAsia="en-US"/>
        </w:rPr>
        <w:t>(1847)</w:t>
      </w:r>
    </w:p>
    <w:p w:rsidR="00293CB6" w:rsidRPr="00BC51C7" w:rsidRDefault="00293CB6" w:rsidP="00E35D2F">
      <w:pPr>
        <w:pStyle w:val="ListNumber"/>
        <w:numPr>
          <w:ilvl w:val="0"/>
          <w:numId w:val="35"/>
        </w:numPr>
        <w:rPr>
          <w:lang w:eastAsia="en-US"/>
        </w:rPr>
      </w:pPr>
      <w:r w:rsidRPr="00BC51C7">
        <w:rPr>
          <w:lang w:eastAsia="en-US"/>
        </w:rPr>
        <w:t xml:space="preserve">Changing </w:t>
      </w:r>
      <w:r w:rsidR="00922D34">
        <w:rPr>
          <w:lang w:eastAsia="en-US"/>
        </w:rPr>
        <w:t xml:space="preserve">CRR Output </w:t>
      </w:r>
      <w:r w:rsidRPr="00BC51C7">
        <w:rPr>
          <w:lang w:eastAsia="en-US"/>
        </w:rPr>
        <w:t xml:space="preserve">names does not update those changes in the CRR Matrix View </w:t>
      </w:r>
      <w:r w:rsidRPr="00E35D2F">
        <w:rPr>
          <w:color w:val="FFFFFF" w:themeColor="background1"/>
          <w:lang w:eastAsia="en-US"/>
        </w:rPr>
        <w:t>(1893)</w:t>
      </w:r>
    </w:p>
    <w:p w:rsidR="00293CB6" w:rsidRPr="00BC51C7" w:rsidRDefault="00922D34" w:rsidP="00E35D2F">
      <w:pPr>
        <w:pStyle w:val="ListNumber"/>
        <w:numPr>
          <w:ilvl w:val="0"/>
          <w:numId w:val="35"/>
        </w:numPr>
        <w:rPr>
          <w:lang w:eastAsia="en-US"/>
        </w:rPr>
      </w:pPr>
      <w:r>
        <w:rPr>
          <w:lang w:eastAsia="en-US"/>
        </w:rPr>
        <w:t>A</w:t>
      </w:r>
      <w:r w:rsidR="00293CB6" w:rsidRPr="00BC51C7">
        <w:rPr>
          <w:lang w:eastAsia="en-US"/>
        </w:rPr>
        <w:t xml:space="preserve">dding a Conference Room Router to an existing </w:t>
      </w:r>
      <w:r w:rsidR="00A37722" w:rsidRPr="00BC51C7">
        <w:rPr>
          <w:lang w:eastAsia="en-US"/>
        </w:rPr>
        <w:t>Room Combine Group</w:t>
      </w:r>
      <w:r w:rsidR="00293CB6" w:rsidRPr="00BC51C7">
        <w:rPr>
          <w:lang w:eastAsia="en-US"/>
        </w:rPr>
        <w:t xml:space="preserve"> </w:t>
      </w:r>
      <w:r>
        <w:rPr>
          <w:lang w:eastAsia="en-US"/>
        </w:rPr>
        <w:t xml:space="preserve">with different audio routes may require completing the </w:t>
      </w:r>
      <w:r w:rsidR="00293CB6" w:rsidRPr="00BC51C7">
        <w:rPr>
          <w:lang w:eastAsia="en-US"/>
        </w:rPr>
        <w:t xml:space="preserve">Audio Routes manually. </w:t>
      </w:r>
      <w:r w:rsidR="00293CB6" w:rsidRPr="00E35D2F">
        <w:rPr>
          <w:color w:val="FFFFFF" w:themeColor="background1"/>
          <w:lang w:eastAsia="en-US"/>
        </w:rPr>
        <w:t>(2045)</w:t>
      </w:r>
    </w:p>
    <w:p w:rsidR="00293CB6" w:rsidRPr="00BC51C7" w:rsidRDefault="00293CB6" w:rsidP="00C330F5">
      <w:pPr>
        <w:spacing w:before="0" w:after="0"/>
        <w:rPr>
          <w:rFonts w:eastAsia="Times New Roman" w:cs="Arial"/>
          <w:color w:val="000000" w:themeColor="text1"/>
          <w:sz w:val="22"/>
          <w:szCs w:val="22"/>
          <w:lang w:eastAsia="en-US"/>
        </w:rPr>
      </w:pPr>
      <w:r>
        <w:br/>
      </w:r>
      <w:r w:rsidR="000867F4" w:rsidRPr="00BC51C7">
        <w:rPr>
          <w:rFonts w:eastAsia="Times New Roman" w:cs="Arial"/>
          <w:b/>
          <w:bCs/>
          <w:color w:val="000000" w:themeColor="text1"/>
          <w:sz w:val="22"/>
          <w:szCs w:val="22"/>
          <w:lang w:eastAsia="en-US"/>
        </w:rPr>
        <w:t xml:space="preserve">PSTN/Telephone </w:t>
      </w:r>
    </w:p>
    <w:p w:rsidR="00293CB6" w:rsidRPr="00BC51C7" w:rsidRDefault="00293CB6" w:rsidP="00E35D2F">
      <w:pPr>
        <w:pStyle w:val="ListNumber"/>
        <w:numPr>
          <w:ilvl w:val="0"/>
          <w:numId w:val="42"/>
        </w:numPr>
      </w:pPr>
      <w:r w:rsidRPr="00BC51C7">
        <w:t xml:space="preserve">It has been observed that incoming calls to PSTN will not display full caller ID when calling from some countries </w:t>
      </w:r>
      <w:r w:rsidRPr="00E35D2F">
        <w:rPr>
          <w:color w:val="FFFFFF" w:themeColor="background1"/>
        </w:rPr>
        <w:t>(1856)</w:t>
      </w:r>
    </w:p>
    <w:p w:rsidR="00293CB6" w:rsidRPr="00BC51C7" w:rsidRDefault="00293CB6" w:rsidP="00E35D2F">
      <w:pPr>
        <w:pStyle w:val="ListNumber"/>
        <w:numPr>
          <w:ilvl w:val="0"/>
          <w:numId w:val="42"/>
        </w:numPr>
      </w:pPr>
      <w:r w:rsidRPr="00BC51C7">
        <w:t>The Call Timer start</w:t>
      </w:r>
      <w:r w:rsidR="00A37722" w:rsidRPr="00BC51C7">
        <w:t>s</w:t>
      </w:r>
      <w:r w:rsidRPr="00BC51C7">
        <w:t xml:space="preserve"> </w:t>
      </w:r>
      <w:r w:rsidR="00A37722" w:rsidRPr="00BC51C7">
        <w:t xml:space="preserve">while </w:t>
      </w:r>
      <w:r w:rsidRPr="00BC51C7">
        <w:t>dialing rather than when the call is Active.</w:t>
      </w:r>
      <w:r w:rsidRPr="00E35D2F">
        <w:rPr>
          <w:color w:val="FFFFFF" w:themeColor="background1"/>
        </w:rPr>
        <w:t xml:space="preserve"> (1073)</w:t>
      </w:r>
    </w:p>
    <w:p w:rsidR="00293CB6" w:rsidRPr="00BC51C7" w:rsidRDefault="00293CB6" w:rsidP="00E35D2F">
      <w:pPr>
        <w:pStyle w:val="ListNumber"/>
        <w:numPr>
          <w:ilvl w:val="0"/>
          <w:numId w:val="42"/>
        </w:numPr>
      </w:pPr>
      <w:r w:rsidRPr="00BC51C7">
        <w:t xml:space="preserve">PSTN and VoIP Ring and Voice Levels are not being properly set. There is no difference in audible level between 0 dB and +10 dB </w:t>
      </w:r>
      <w:r w:rsidRPr="00E35D2F">
        <w:rPr>
          <w:color w:val="FFFFFF" w:themeColor="background1"/>
        </w:rPr>
        <w:t>(1952)</w:t>
      </w:r>
    </w:p>
    <w:p w:rsidR="001140E6" w:rsidRPr="00BC51C7" w:rsidRDefault="001140E6" w:rsidP="000839A1">
      <w:pPr>
        <w:spacing w:before="0" w:after="0"/>
        <w:ind w:left="226"/>
        <w:rPr>
          <w:rFonts w:eastAsia="Times New Roman" w:cs="Arial"/>
          <w:b/>
          <w:bCs/>
          <w:color w:val="000000" w:themeColor="text1"/>
          <w:sz w:val="22"/>
          <w:szCs w:val="22"/>
          <w:lang w:eastAsia="en-US"/>
        </w:rPr>
      </w:pPr>
    </w:p>
    <w:p w:rsidR="00293CB6" w:rsidRPr="00BC51C7" w:rsidRDefault="005D7183" w:rsidP="00C330F5">
      <w:pPr>
        <w:spacing w:before="0" w:after="0"/>
        <w:rPr>
          <w:rFonts w:eastAsia="Times New Roman" w:cs="Arial"/>
          <w:color w:val="000000" w:themeColor="text1"/>
          <w:sz w:val="22"/>
          <w:szCs w:val="22"/>
          <w:lang w:eastAsia="en-US"/>
        </w:rPr>
      </w:pPr>
      <w:r w:rsidRPr="00BC51C7">
        <w:rPr>
          <w:rFonts w:eastAsia="Times New Roman" w:cs="Arial"/>
          <w:b/>
          <w:bCs/>
          <w:color w:val="000000" w:themeColor="text1"/>
          <w:sz w:val="22"/>
          <w:szCs w:val="22"/>
          <w:lang w:eastAsia="en-US"/>
        </w:rPr>
        <w:t>Backward Compatibility</w:t>
      </w:r>
    </w:p>
    <w:p w:rsidR="00293CB6" w:rsidRPr="001140E6" w:rsidRDefault="00FE6A17" w:rsidP="00E35D2F">
      <w:pPr>
        <w:pStyle w:val="ListNumber"/>
        <w:numPr>
          <w:ilvl w:val="0"/>
          <w:numId w:val="36"/>
        </w:numPr>
        <w:rPr>
          <w:lang w:eastAsia="en-US"/>
        </w:rPr>
      </w:pPr>
      <w:r w:rsidRPr="001140E6">
        <w:rPr>
          <w:lang w:eastAsia="en-US"/>
        </w:rPr>
        <w:t>Fixed I</w:t>
      </w:r>
      <w:r w:rsidR="00A37722" w:rsidRPr="001140E6">
        <w:rPr>
          <w:lang w:eastAsia="en-US"/>
        </w:rPr>
        <w:t>/</w:t>
      </w:r>
      <w:r w:rsidRPr="001140E6">
        <w:rPr>
          <w:lang w:eastAsia="en-US"/>
        </w:rPr>
        <w:t>O ESPs</w:t>
      </w:r>
      <w:r w:rsidR="00293CB6" w:rsidRPr="001140E6">
        <w:rPr>
          <w:lang w:eastAsia="en-US"/>
        </w:rPr>
        <w:t xml:space="preserve"> Analog Inputs and Outputs are not set correctly via Timers </w:t>
      </w:r>
      <w:r w:rsidR="00293CB6" w:rsidRPr="00E35D2F">
        <w:rPr>
          <w:color w:val="FFFFFF" w:themeColor="background1"/>
          <w:lang w:eastAsia="en-US"/>
        </w:rPr>
        <w:t>(1657)</w:t>
      </w:r>
    </w:p>
    <w:p w:rsidR="00293CB6" w:rsidRPr="00BC51C7" w:rsidRDefault="00293CB6" w:rsidP="00E35D2F">
      <w:pPr>
        <w:pStyle w:val="ListNumber"/>
        <w:numPr>
          <w:ilvl w:val="0"/>
          <w:numId w:val="36"/>
        </w:numPr>
        <w:rPr>
          <w:lang w:eastAsia="en-US"/>
        </w:rPr>
      </w:pPr>
      <w:r w:rsidRPr="00BC51C7">
        <w:rPr>
          <w:lang w:eastAsia="en-US"/>
        </w:rPr>
        <w:t xml:space="preserve">When assigning PowerMatch Outputs to a GPI Trigger, they are not executing properly when they a triggered by the CC-4 </w:t>
      </w:r>
      <w:r w:rsidRPr="00E35D2F">
        <w:rPr>
          <w:color w:val="FFFFFF" w:themeColor="background1"/>
          <w:lang w:eastAsia="en-US"/>
        </w:rPr>
        <w:t>(1909)</w:t>
      </w:r>
    </w:p>
    <w:p w:rsidR="00293CB6" w:rsidRPr="00BC51C7" w:rsidRDefault="00293CB6" w:rsidP="00E35D2F">
      <w:pPr>
        <w:pStyle w:val="ListNumber"/>
        <w:numPr>
          <w:ilvl w:val="0"/>
          <w:numId w:val="36"/>
        </w:numPr>
        <w:rPr>
          <w:lang w:eastAsia="en-US"/>
        </w:rPr>
      </w:pPr>
      <w:r w:rsidRPr="00BC51C7">
        <w:rPr>
          <w:lang w:eastAsia="en-US"/>
        </w:rPr>
        <w:t xml:space="preserve">Serial commands for PowerMatch Array EQ Module Advanced Parameters are not functional </w:t>
      </w:r>
      <w:r w:rsidRPr="00E35D2F">
        <w:rPr>
          <w:color w:val="FFFFFF" w:themeColor="background1"/>
          <w:lang w:eastAsia="en-US"/>
        </w:rPr>
        <w:t>(2006)</w:t>
      </w:r>
    </w:p>
    <w:p w:rsidR="00293CB6" w:rsidRPr="00BC51C7" w:rsidRDefault="00293CB6" w:rsidP="00E35D2F">
      <w:pPr>
        <w:pStyle w:val="ListNumber"/>
        <w:numPr>
          <w:ilvl w:val="0"/>
          <w:numId w:val="36"/>
        </w:numPr>
        <w:rPr>
          <w:lang w:eastAsia="en-US"/>
        </w:rPr>
      </w:pPr>
      <w:r w:rsidRPr="00BC51C7">
        <w:rPr>
          <w:lang w:eastAsia="en-US"/>
        </w:rPr>
        <w:t xml:space="preserve">For the ESP-00 II, the indicators for the Gated AMM Control Panel do not display correctly. These Modules function accurately on all other devices. </w:t>
      </w:r>
      <w:r w:rsidRPr="00E35D2F">
        <w:rPr>
          <w:color w:val="FFFFFF" w:themeColor="background1"/>
          <w:lang w:eastAsia="en-US"/>
        </w:rPr>
        <w:t>(2068)</w:t>
      </w:r>
    </w:p>
    <w:p w:rsidR="00293CB6" w:rsidRPr="00BC51C7" w:rsidRDefault="00293CB6" w:rsidP="00E35D2F">
      <w:pPr>
        <w:pStyle w:val="ListNumber"/>
        <w:numPr>
          <w:ilvl w:val="0"/>
          <w:numId w:val="36"/>
        </w:numPr>
        <w:rPr>
          <w:lang w:eastAsia="en-US"/>
        </w:rPr>
      </w:pPr>
      <w:r w:rsidRPr="00BC51C7">
        <w:rPr>
          <w:lang w:eastAsia="en-US"/>
        </w:rPr>
        <w:t xml:space="preserve">For the ESP-00 II, the Crosspoints of a Standard Mixer cannot be set via Serial Command </w:t>
      </w:r>
      <w:r w:rsidRPr="00E35D2F">
        <w:rPr>
          <w:color w:val="FFFFFF" w:themeColor="background1"/>
          <w:lang w:eastAsia="en-US"/>
        </w:rPr>
        <w:t>(2069)</w:t>
      </w:r>
    </w:p>
    <w:p w:rsidR="000839A1" w:rsidRPr="00BC51C7" w:rsidRDefault="000839A1" w:rsidP="000839A1">
      <w:pPr>
        <w:spacing w:before="0" w:after="0"/>
        <w:ind w:left="226"/>
        <w:rPr>
          <w:rFonts w:eastAsia="Times New Roman" w:cs="Arial"/>
          <w:b/>
          <w:bCs/>
          <w:color w:val="000000" w:themeColor="text1"/>
          <w:sz w:val="22"/>
          <w:szCs w:val="22"/>
          <w:lang w:eastAsia="en-US"/>
        </w:rPr>
      </w:pPr>
    </w:p>
    <w:p w:rsidR="00293CB6" w:rsidRPr="00BC51C7" w:rsidRDefault="00293CB6" w:rsidP="00236D02">
      <w:pPr>
        <w:spacing w:before="0" w:after="0"/>
        <w:rPr>
          <w:rFonts w:eastAsia="Times New Roman" w:cs="Arial"/>
          <w:color w:val="000000" w:themeColor="text1"/>
          <w:sz w:val="22"/>
          <w:szCs w:val="22"/>
          <w:lang w:eastAsia="en-US"/>
        </w:rPr>
      </w:pPr>
      <w:r w:rsidRPr="00BC51C7">
        <w:rPr>
          <w:rFonts w:eastAsia="Times New Roman" w:cs="Arial"/>
          <w:b/>
          <w:bCs/>
          <w:color w:val="000000" w:themeColor="text1"/>
          <w:sz w:val="22"/>
          <w:szCs w:val="22"/>
          <w:lang w:eastAsia="en-US"/>
        </w:rPr>
        <w:t>ControlSpace Remote</w:t>
      </w:r>
      <w:r w:rsidR="005D7183" w:rsidRPr="00BC51C7">
        <w:rPr>
          <w:rFonts w:eastAsia="Times New Roman" w:cs="Arial"/>
          <w:b/>
          <w:bCs/>
          <w:color w:val="000000" w:themeColor="text1"/>
          <w:sz w:val="22"/>
          <w:szCs w:val="22"/>
          <w:lang w:eastAsia="en-US"/>
        </w:rPr>
        <w:t xml:space="preserve"> (CSR)</w:t>
      </w:r>
    </w:p>
    <w:p w:rsidR="00293CB6" w:rsidRPr="00BC51C7" w:rsidRDefault="00293CB6" w:rsidP="00E35D2F">
      <w:pPr>
        <w:pStyle w:val="ListNumber"/>
        <w:numPr>
          <w:ilvl w:val="0"/>
          <w:numId w:val="37"/>
        </w:numPr>
        <w:rPr>
          <w:lang w:eastAsia="en-US"/>
        </w:rPr>
      </w:pPr>
      <w:r w:rsidRPr="00BC51C7">
        <w:rPr>
          <w:lang w:eastAsia="en-US"/>
        </w:rPr>
        <w:t>ControlSpace Remote will show 8 Far End Sources regardless of how many exist in the CSD Design File</w:t>
      </w:r>
      <w:r w:rsidRPr="00E35D2F">
        <w:rPr>
          <w:color w:val="FFFFFF" w:themeColor="background1"/>
          <w:lang w:eastAsia="en-US"/>
        </w:rPr>
        <w:t xml:space="preserve"> (1536)</w:t>
      </w:r>
    </w:p>
    <w:p w:rsidR="00922D34" w:rsidRPr="00BC51C7" w:rsidRDefault="00293CB6" w:rsidP="00E35D2F">
      <w:pPr>
        <w:pStyle w:val="ListNumber"/>
        <w:numPr>
          <w:ilvl w:val="0"/>
          <w:numId w:val="37"/>
        </w:numPr>
        <w:rPr>
          <w:lang w:eastAsia="en-US"/>
        </w:rPr>
      </w:pPr>
      <w:r w:rsidRPr="00BC51C7">
        <w:rPr>
          <w:lang w:eastAsia="en-US"/>
        </w:rPr>
        <w:t xml:space="preserve">The "Flash" functionality in CSR works differently that it does in CSD when making Conference Calls. In CSR, the call is immediately dialed, rather than hitting the "Dial" button in CSD. </w:t>
      </w:r>
      <w:r w:rsidR="00922D34" w:rsidRPr="00E35D2F">
        <w:rPr>
          <w:color w:val="FFFFFF" w:themeColor="background1"/>
          <w:lang w:eastAsia="en-US"/>
        </w:rPr>
        <w:t>(</w:t>
      </w:r>
    </w:p>
    <w:p w:rsidR="00293CB6" w:rsidRPr="00BC51C7" w:rsidRDefault="00293CB6" w:rsidP="00E35D2F">
      <w:pPr>
        <w:pStyle w:val="ListNumber"/>
        <w:numPr>
          <w:ilvl w:val="0"/>
          <w:numId w:val="37"/>
        </w:numPr>
        <w:rPr>
          <w:lang w:eastAsia="en-US"/>
        </w:rPr>
      </w:pPr>
      <w:r w:rsidRPr="00BC51C7">
        <w:rPr>
          <w:lang w:eastAsia="en-US"/>
        </w:rPr>
        <w:t xml:space="preserve">When entering digits via CSR while in an active VoIP call, there will be no audible DTMF tones </w:t>
      </w:r>
      <w:r w:rsidRPr="00E35D2F">
        <w:rPr>
          <w:color w:val="FFFFFF" w:themeColor="background1"/>
          <w:lang w:eastAsia="en-US"/>
        </w:rPr>
        <w:t>(1974)</w:t>
      </w:r>
    </w:p>
    <w:p w:rsidR="00293CB6" w:rsidRPr="00BC51C7" w:rsidRDefault="00293CB6" w:rsidP="00293CB6">
      <w:pPr>
        <w:spacing w:before="0" w:after="0" w:line="259" w:lineRule="auto"/>
        <w:rPr>
          <w:rFonts w:eastAsia="Calibri" w:cs="Arial"/>
          <w:sz w:val="22"/>
          <w:szCs w:val="22"/>
          <w:lang w:eastAsia="en-US"/>
        </w:rPr>
      </w:pPr>
    </w:p>
    <w:sectPr w:rsidR="00293CB6" w:rsidRPr="00BC51C7" w:rsidSect="004501E9">
      <w:headerReference w:type="default" r:id="rId11"/>
      <w:footerReference w:type="default" r:id="rId12"/>
      <w:headerReference w:type="first" r:id="rId13"/>
      <w:footerReference w:type="first" r:id="rId14"/>
      <w:pgSz w:w="12240" w:h="15840" w:code="1"/>
      <w:pgMar w:top="1440" w:right="1531" w:bottom="1440" w:left="1440"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4A5" w:rsidRDefault="007334A5">
      <w:r>
        <w:separator/>
      </w:r>
    </w:p>
  </w:endnote>
  <w:endnote w:type="continuationSeparator" w:id="0">
    <w:p w:rsidR="007334A5" w:rsidRDefault="007334A5">
      <w:r>
        <w:continuationSeparator/>
      </w:r>
    </w:p>
  </w:endnote>
  <w:endnote w:type="continuationNotice" w:id="1">
    <w:p w:rsidR="007334A5" w:rsidRDefault="007334A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81C" w:rsidRDefault="0012781C" w:rsidP="0012781C">
    <w:pPr>
      <w:keepNext/>
      <w:tabs>
        <w:tab w:val="center" w:pos="4680"/>
        <w:tab w:val="right" w:pos="9180"/>
      </w:tabs>
      <w:spacing w:after="60"/>
      <w:rPr>
        <w:rFonts w:eastAsia="Arial" w:cs="Arial"/>
        <w:sz w:val="18"/>
        <w:szCs w:val="18"/>
      </w:rPr>
    </w:pPr>
  </w:p>
  <w:p w:rsidR="00996458" w:rsidRPr="00996458" w:rsidRDefault="00996458" w:rsidP="0012781C">
    <w:pPr>
      <w:keepNext/>
      <w:pBdr>
        <w:top w:val="single" w:sz="4" w:space="0" w:color="auto"/>
      </w:pBdr>
      <w:tabs>
        <w:tab w:val="center" w:pos="4680"/>
        <w:tab w:val="right" w:pos="9180"/>
      </w:tabs>
      <w:spacing w:after="60"/>
      <w:rPr>
        <w:rFonts w:cs="Arial"/>
        <w:sz w:val="18"/>
        <w:szCs w:val="18"/>
      </w:rPr>
    </w:pPr>
    <w:r w:rsidRPr="0012781C">
      <w:rPr>
        <w:rFonts w:eastAsia="Arial" w:cs="Arial"/>
        <w:sz w:val="18"/>
        <w:szCs w:val="18"/>
      </w:rPr>
      <w:t xml:space="preserve">Date: </w:t>
    </w:r>
    <w:r w:rsidR="0003260C">
      <w:rPr>
        <w:rFonts w:eastAsia="Arial" w:cs="Arial"/>
        <w:sz w:val="18"/>
        <w:szCs w:val="18"/>
      </w:rPr>
      <w:t>May</w:t>
    </w:r>
    <w:r w:rsidR="008B32B2">
      <w:rPr>
        <w:rFonts w:eastAsia="Arial" w:cs="Arial"/>
        <w:sz w:val="18"/>
        <w:szCs w:val="18"/>
      </w:rPr>
      <w:t xml:space="preserve"> 2</w:t>
    </w:r>
    <w:r w:rsidR="0003260C">
      <w:rPr>
        <w:rFonts w:eastAsia="Arial" w:cs="Arial"/>
        <w:sz w:val="18"/>
        <w:szCs w:val="18"/>
      </w:rPr>
      <w:t>5</w:t>
    </w:r>
    <w:r w:rsidR="00F51AE5">
      <w:rPr>
        <w:rFonts w:eastAsia="Arial" w:cs="Arial"/>
        <w:sz w:val="18"/>
        <w:szCs w:val="18"/>
      </w:rPr>
      <w:t>, 2018</w:t>
    </w:r>
    <w:r w:rsidRPr="0012781C">
      <w:rPr>
        <w:rFonts w:eastAsia="Arial" w:cs="Arial"/>
        <w:sz w:val="18"/>
        <w:szCs w:val="18"/>
      </w:rPr>
      <w:t xml:space="preserve">    </w:t>
    </w:r>
    <w:r w:rsidRPr="0012781C">
      <w:rPr>
        <w:rFonts w:cs="Arial"/>
        <w:sz w:val="18"/>
      </w:rPr>
      <w:tab/>
    </w:r>
    <w:r w:rsidRPr="0012781C">
      <w:rPr>
        <w:rFonts w:eastAsia="Arial" w:cs="Arial"/>
        <w:b/>
        <w:bCs/>
        <w:sz w:val="18"/>
        <w:szCs w:val="18"/>
      </w:rPr>
      <w:t xml:space="preserve">BOSE </w:t>
    </w:r>
    <w:r w:rsidRPr="0012781C">
      <w:rPr>
        <w:rFonts w:eastAsia="Arial" w:cs="Arial"/>
        <w:sz w:val="18"/>
        <w:szCs w:val="18"/>
      </w:rPr>
      <w:t>Professional</w:t>
    </w:r>
    <w:r w:rsidRPr="0012781C">
      <w:rPr>
        <w:rFonts w:cs="Arial"/>
        <w:b/>
        <w:sz w:val="18"/>
      </w:rPr>
      <w:tab/>
    </w:r>
    <w:r w:rsidRPr="0012781C">
      <w:rPr>
        <w:rFonts w:eastAsia="Arial" w:cs="Arial"/>
        <w:sz w:val="18"/>
        <w:szCs w:val="18"/>
      </w:rPr>
      <w:t xml:space="preserve">Revision:  </w:t>
    </w:r>
    <w:r w:rsidR="005D0DDC" w:rsidRPr="0012781C">
      <w:rPr>
        <w:rFonts w:eastAsia="Arial" w:cs="Arial"/>
        <w:sz w:val="18"/>
        <w:szCs w:val="18"/>
      </w:rPr>
      <w:t>1.</w:t>
    </w:r>
    <w:r w:rsidR="00C402E5">
      <w:rPr>
        <w:rFonts w:eastAsia="Arial" w:cs="Arial"/>
        <w:sz w:val="18"/>
        <w:szCs w:val="18"/>
      </w:rPr>
      <w:t>1</w:t>
    </w:r>
  </w:p>
  <w:p w:rsidR="00996458" w:rsidRPr="00996458" w:rsidRDefault="00996458" w:rsidP="00996458">
    <w:pPr>
      <w:keepNext/>
      <w:tabs>
        <w:tab w:val="right" w:pos="9180"/>
      </w:tabs>
      <w:spacing w:after="60"/>
      <w:jc w:val="center"/>
      <w:rPr>
        <w:rFonts w:cs="Arial"/>
        <w:sz w:val="18"/>
        <w:szCs w:val="18"/>
      </w:rPr>
    </w:pPr>
    <w:r w:rsidRPr="25D7E0D5">
      <w:rPr>
        <w:rFonts w:cs="Arial"/>
        <w:sz w:val="18"/>
        <w:szCs w:val="18"/>
      </w:rPr>
      <w:t xml:space="preserve">[ </w:t>
    </w:r>
    <w:r w:rsidRPr="25D7E0D5">
      <w:rPr>
        <w:rFonts w:cs="Arial"/>
        <w:sz w:val="18"/>
        <w:szCs w:val="18"/>
      </w:rPr>
      <w:fldChar w:fldCharType="begin"/>
    </w:r>
    <w:r w:rsidRPr="00996458">
      <w:rPr>
        <w:rFonts w:cs="Arial"/>
        <w:sz w:val="18"/>
      </w:rPr>
      <w:instrText xml:space="preserve"> PAGE   \* MERGEFORMAT </w:instrText>
    </w:r>
    <w:r w:rsidRPr="25D7E0D5">
      <w:rPr>
        <w:rFonts w:cs="Arial"/>
        <w:sz w:val="18"/>
        <w:szCs w:val="18"/>
      </w:rPr>
      <w:fldChar w:fldCharType="separate"/>
    </w:r>
    <w:r w:rsidR="00EB0D86">
      <w:rPr>
        <w:rFonts w:cs="Arial"/>
        <w:noProof/>
        <w:sz w:val="18"/>
      </w:rPr>
      <w:t>3</w:t>
    </w:r>
    <w:r w:rsidRPr="25D7E0D5">
      <w:rPr>
        <w:rFonts w:cs="Arial"/>
        <w:sz w:val="18"/>
        <w:szCs w:val="18"/>
      </w:rPr>
      <w:fldChar w:fldCharType="end"/>
    </w:r>
    <w:r w:rsidRPr="25D7E0D5">
      <w:rPr>
        <w:rFonts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458" w:rsidRPr="00F04828" w:rsidRDefault="00996458" w:rsidP="00996458">
    <w:pPr>
      <w:keepNext/>
      <w:pBdr>
        <w:top w:val="single" w:sz="4" w:space="1" w:color="auto"/>
      </w:pBdr>
      <w:tabs>
        <w:tab w:val="right" w:pos="9180"/>
      </w:tabs>
      <w:spacing w:after="60"/>
      <w:jc w:val="center"/>
      <w:rPr>
        <w:b/>
        <w:sz w:val="18"/>
        <w:szCs w:val="18"/>
      </w:rPr>
    </w:pPr>
    <w:r w:rsidRPr="25D7E0D5">
      <w:rPr>
        <w:b/>
        <w:sz w:val="18"/>
        <w:szCs w:val="18"/>
      </w:rPr>
      <w:t>BOSE Corporation</w:t>
    </w:r>
  </w:p>
  <w:p w:rsidR="003251B1" w:rsidRPr="00996458" w:rsidRDefault="00996458" w:rsidP="00996458">
    <w:pPr>
      <w:pStyle w:val="Footer"/>
      <w:jc w:val="center"/>
      <w:rPr>
        <w:sz w:val="18"/>
        <w:szCs w:val="18"/>
      </w:rPr>
    </w:pPr>
    <w:r w:rsidRPr="25D7E0D5">
      <w:rPr>
        <w:sz w:val="18"/>
        <w:szCs w:val="18"/>
      </w:rPr>
      <w:t xml:space="preserve">Page </w:t>
    </w:r>
    <w:r w:rsidRPr="25D7E0D5">
      <w:rPr>
        <w:sz w:val="18"/>
        <w:szCs w:val="18"/>
      </w:rPr>
      <w:fldChar w:fldCharType="begin"/>
    </w:r>
    <w:r w:rsidRPr="25D7E0D5">
      <w:rPr>
        <w:sz w:val="18"/>
        <w:szCs w:val="18"/>
      </w:rPr>
      <w:instrText xml:space="preserve"> PAGE  \* Arabic  \* MERGEFORMAT </w:instrText>
    </w:r>
    <w:r w:rsidRPr="25D7E0D5">
      <w:rPr>
        <w:sz w:val="18"/>
        <w:szCs w:val="18"/>
      </w:rPr>
      <w:fldChar w:fldCharType="separate"/>
    </w:r>
    <w:r w:rsidR="00C402E5">
      <w:rPr>
        <w:noProof/>
        <w:sz w:val="18"/>
        <w:szCs w:val="18"/>
      </w:rPr>
      <w:t>1</w:t>
    </w:r>
    <w:r w:rsidRPr="25D7E0D5">
      <w:rPr>
        <w:sz w:val="18"/>
        <w:szCs w:val="18"/>
      </w:rPr>
      <w:fldChar w:fldCharType="end"/>
    </w:r>
    <w:r w:rsidRPr="25D7E0D5">
      <w:rPr>
        <w:sz w:val="18"/>
        <w:szCs w:val="18"/>
      </w:rPr>
      <w:t xml:space="preserve"> of </w:t>
    </w:r>
    <w:r w:rsidRPr="25D7E0D5">
      <w:rPr>
        <w:sz w:val="18"/>
        <w:szCs w:val="18"/>
      </w:rPr>
      <w:fldChar w:fldCharType="begin"/>
    </w:r>
    <w:r w:rsidRPr="25D7E0D5">
      <w:rPr>
        <w:sz w:val="18"/>
        <w:szCs w:val="18"/>
      </w:rPr>
      <w:instrText xml:space="preserve"> NUMPAGES  \* Arabic  \* MERGEFORMAT </w:instrText>
    </w:r>
    <w:r w:rsidRPr="25D7E0D5">
      <w:rPr>
        <w:sz w:val="18"/>
        <w:szCs w:val="18"/>
      </w:rPr>
      <w:fldChar w:fldCharType="separate"/>
    </w:r>
    <w:r w:rsidR="00C402E5">
      <w:rPr>
        <w:noProof/>
        <w:sz w:val="18"/>
        <w:szCs w:val="18"/>
      </w:rPr>
      <w:t>3</w:t>
    </w:r>
    <w:r w:rsidRPr="25D7E0D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4A5" w:rsidRDefault="007334A5">
      <w:r>
        <w:separator/>
      </w:r>
    </w:p>
  </w:footnote>
  <w:footnote w:type="continuationSeparator" w:id="0">
    <w:p w:rsidR="007334A5" w:rsidRDefault="007334A5">
      <w:r>
        <w:continuationSeparator/>
      </w:r>
    </w:p>
  </w:footnote>
  <w:footnote w:type="continuationNotice" w:id="1">
    <w:p w:rsidR="007334A5" w:rsidRDefault="007334A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81C" w:rsidRPr="00996458" w:rsidRDefault="00996458" w:rsidP="00996458">
    <w:pPr>
      <w:keepNext/>
      <w:pBdr>
        <w:bottom w:val="single" w:sz="4" w:space="1" w:color="auto"/>
      </w:pBdr>
      <w:tabs>
        <w:tab w:val="right" w:pos="9180"/>
      </w:tabs>
      <w:spacing w:after="60"/>
      <w:rPr>
        <w:rFonts w:cs="Arial"/>
      </w:rPr>
    </w:pPr>
    <w:r>
      <w:rPr>
        <w:rFonts w:cs="Arial"/>
        <w:b/>
      </w:rPr>
      <w:t xml:space="preserve">Release Notes: </w:t>
    </w:r>
    <w:r w:rsidR="00B13498">
      <w:rPr>
        <w:rFonts w:cs="Arial"/>
      </w:rPr>
      <w:t>ControlSpace</w:t>
    </w:r>
    <w:r w:rsidR="00B13498" w:rsidRPr="00B13498">
      <w:rPr>
        <w:rFonts w:cs="Arial"/>
        <w:vertAlign w:val="superscript"/>
      </w:rPr>
      <w:t>®</w:t>
    </w:r>
    <w:r w:rsidR="00252EC6">
      <w:rPr>
        <w:rFonts w:cs="Arial"/>
      </w:rPr>
      <w:t xml:space="preserve"> Designer™ software v5.0</w:t>
    </w:r>
    <w:r w:rsidR="00CC1E39">
      <w:rPr>
        <w:rFonts w:cs="Arial"/>
      </w:rPr>
      <w:t>.</w:t>
    </w:r>
    <w:r w:rsidR="007078AE">
      <w:rPr>
        <w:rFonts w:cs="Arial"/>
      </w:rPr>
      <w:t>3</w:t>
    </w:r>
    <w:r>
      <w:rPr>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1B1" w:rsidRPr="00996458" w:rsidRDefault="00996458" w:rsidP="00996458">
    <w:pPr>
      <w:keepNext/>
      <w:pBdr>
        <w:bottom w:val="single" w:sz="4" w:space="1" w:color="auto"/>
      </w:pBdr>
      <w:tabs>
        <w:tab w:val="right" w:pos="9180"/>
      </w:tabs>
      <w:spacing w:after="60"/>
      <w:rPr>
        <w:rFonts w:cs="Arial"/>
        <w:b/>
      </w:rPr>
    </w:pPr>
    <w:r>
      <w:rPr>
        <w:rFonts w:ascii="Arial Black" w:hAnsi="Arial Black" w:cs="Arial"/>
        <w:b/>
      </w:rPr>
      <w:t xml:space="preserve">BOSE </w:t>
    </w:r>
    <w:r w:rsidRPr="003251B1">
      <w:rPr>
        <w:rFonts w:cs="Arial"/>
      </w:rPr>
      <w:t>Professional</w:t>
    </w:r>
    <w:r w:rsidRPr="003251B1">
      <w:rPr>
        <w:rFonts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9DC040C"/>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8"/>
    <w:multiLevelType w:val="singleLevel"/>
    <w:tmpl w:val="8E7E1C30"/>
    <w:lvl w:ilvl="0">
      <w:start w:val="1"/>
      <w:numFmt w:val="decimal"/>
      <w:pStyle w:val="ListNumber"/>
      <w:lvlText w:val="%1."/>
      <w:lvlJc w:val="left"/>
      <w:pPr>
        <w:tabs>
          <w:tab w:val="num" w:pos="360"/>
        </w:tabs>
        <w:ind w:left="360" w:hanging="360"/>
      </w:pPr>
    </w:lvl>
  </w:abstractNum>
  <w:abstractNum w:abstractNumId="2" w15:restartNumberingAfterBreak="0">
    <w:nsid w:val="01972396"/>
    <w:multiLevelType w:val="hybridMultilevel"/>
    <w:tmpl w:val="CD2E15D2"/>
    <w:lvl w:ilvl="0" w:tplc="0409000F">
      <w:start w:val="1"/>
      <w:numFmt w:val="decimal"/>
      <w:lvlText w:val="%1."/>
      <w:lvlJc w:val="left"/>
      <w:pPr>
        <w:ind w:left="94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873490"/>
    <w:multiLevelType w:val="multilevel"/>
    <w:tmpl w:val="25C8B0C8"/>
    <w:numStyleLink w:val="StyleNumberedLatinArial10ptText1"/>
  </w:abstractNum>
  <w:abstractNum w:abstractNumId="4" w15:restartNumberingAfterBreak="0">
    <w:nsid w:val="03120168"/>
    <w:multiLevelType w:val="hybridMultilevel"/>
    <w:tmpl w:val="8A28ACA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1E5ABE"/>
    <w:multiLevelType w:val="multilevel"/>
    <w:tmpl w:val="25C8B0C8"/>
    <w:styleLink w:val="StyleNumberedLatinArial10ptText1"/>
    <w:lvl w:ilvl="0">
      <w:start w:val="1"/>
      <w:numFmt w:val="decimal"/>
      <w:lvlText w:val="%1."/>
      <w:lvlJc w:val="left"/>
      <w:pPr>
        <w:ind w:left="360" w:hanging="360"/>
      </w:pPr>
      <w:rPr>
        <w:rFonts w:ascii="Arial" w:hAnsi="Arial" w:hint="default"/>
        <w:color w:val="000000" w:themeColor="tex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593D54"/>
    <w:multiLevelType w:val="hybridMultilevel"/>
    <w:tmpl w:val="C078435A"/>
    <w:lvl w:ilvl="0" w:tplc="D12E5D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DB28C9"/>
    <w:multiLevelType w:val="multilevel"/>
    <w:tmpl w:val="6D0853AE"/>
    <w:numStyleLink w:val="numberedlist"/>
  </w:abstractNum>
  <w:abstractNum w:abstractNumId="8" w15:restartNumberingAfterBreak="0">
    <w:nsid w:val="1743183A"/>
    <w:multiLevelType w:val="multilevel"/>
    <w:tmpl w:val="1A1CE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D30D9"/>
    <w:multiLevelType w:val="hybridMultilevel"/>
    <w:tmpl w:val="475E5D96"/>
    <w:lvl w:ilvl="0" w:tplc="0409000F">
      <w:start w:val="1"/>
      <w:numFmt w:val="decimal"/>
      <w:lvlText w:val="%1."/>
      <w:lvlJc w:val="left"/>
      <w:pPr>
        <w:ind w:left="586" w:hanging="360"/>
      </w:p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0" w15:restartNumberingAfterBreak="0">
    <w:nsid w:val="1D29531A"/>
    <w:multiLevelType w:val="multilevel"/>
    <w:tmpl w:val="6D0853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F3CD0"/>
    <w:multiLevelType w:val="multilevel"/>
    <w:tmpl w:val="1A1CE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3B1DDB"/>
    <w:multiLevelType w:val="hybridMultilevel"/>
    <w:tmpl w:val="461A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D469E"/>
    <w:multiLevelType w:val="hybridMultilevel"/>
    <w:tmpl w:val="8A28ACA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8B5358"/>
    <w:multiLevelType w:val="multilevel"/>
    <w:tmpl w:val="6032E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45602F5"/>
    <w:multiLevelType w:val="multilevel"/>
    <w:tmpl w:val="1A1CE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A6359"/>
    <w:multiLevelType w:val="multilevel"/>
    <w:tmpl w:val="1A1CE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EE37EA"/>
    <w:multiLevelType w:val="multilevel"/>
    <w:tmpl w:val="6D0853AE"/>
    <w:numStyleLink w:val="numberedlist"/>
  </w:abstractNum>
  <w:abstractNum w:abstractNumId="18" w15:restartNumberingAfterBreak="0">
    <w:nsid w:val="3F560898"/>
    <w:multiLevelType w:val="hybridMultilevel"/>
    <w:tmpl w:val="A80C87B8"/>
    <w:lvl w:ilvl="0" w:tplc="27B001F2">
      <w:start w:val="1"/>
      <w:numFmt w:val="decimal"/>
      <w:pStyle w:val="Style1"/>
      <w:lvlText w:val="%1."/>
      <w:lvlJc w:val="left"/>
      <w:pPr>
        <w:ind w:left="812" w:hanging="360"/>
      </w:p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19" w15:restartNumberingAfterBreak="0">
    <w:nsid w:val="482903BD"/>
    <w:multiLevelType w:val="multilevel"/>
    <w:tmpl w:val="1A1CE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D237A5"/>
    <w:multiLevelType w:val="hybridMultilevel"/>
    <w:tmpl w:val="A02423DE"/>
    <w:lvl w:ilvl="0" w:tplc="47AAA3B8">
      <w:start w:val="1"/>
      <w:numFmt w:val="bullet"/>
      <w:pStyle w:val="DashList"/>
      <w:lvlText w:val="+"/>
      <w:lvlJc w:val="left"/>
      <w:pPr>
        <w:tabs>
          <w:tab w:val="num" w:pos="1440"/>
        </w:tabs>
        <w:ind w:left="1440" w:hanging="360"/>
      </w:pPr>
      <w:rPr>
        <w:rFonts w:ascii="Tahoma" w:hAnsi="Tahoma"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ECF2D7E"/>
    <w:multiLevelType w:val="multilevel"/>
    <w:tmpl w:val="25C8B0C8"/>
    <w:numStyleLink w:val="StyleNumberedLatinArial10ptText1"/>
  </w:abstractNum>
  <w:abstractNum w:abstractNumId="22" w15:restartNumberingAfterBreak="0">
    <w:nsid w:val="62B9210A"/>
    <w:multiLevelType w:val="hybridMultilevel"/>
    <w:tmpl w:val="7778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90C7C"/>
    <w:multiLevelType w:val="multilevel"/>
    <w:tmpl w:val="6D0853AE"/>
    <w:styleLink w:val="numberedlist"/>
    <w:lvl w:ilvl="0">
      <w:start w:val="1"/>
      <w:numFmt w:val="decimal"/>
      <w:lvlText w:val="%1"/>
      <w:lvlJc w:val="left"/>
      <w:pPr>
        <w:tabs>
          <w:tab w:val="num" w:pos="720"/>
        </w:tabs>
        <w:ind w:left="720" w:hanging="360"/>
      </w:pPr>
      <w:rPr>
        <w:rFonts w:ascii="Arial" w:hAnsi="Aria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A567AB"/>
    <w:multiLevelType w:val="multilevel"/>
    <w:tmpl w:val="6D0853AE"/>
    <w:numStyleLink w:val="numberedlist"/>
  </w:abstractNum>
  <w:abstractNum w:abstractNumId="25" w15:restartNumberingAfterBreak="0">
    <w:nsid w:val="71B20DD2"/>
    <w:multiLevelType w:val="hybridMultilevel"/>
    <w:tmpl w:val="AA32D7F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B1B6F"/>
    <w:multiLevelType w:val="hybridMultilevel"/>
    <w:tmpl w:val="AA32D7F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394F79"/>
    <w:multiLevelType w:val="hybridMultilevel"/>
    <w:tmpl w:val="8A28ACA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ECD4721"/>
    <w:multiLevelType w:val="hybridMultilevel"/>
    <w:tmpl w:val="09FC5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25"/>
  </w:num>
  <w:num w:numId="4">
    <w:abstractNumId w:val="12"/>
  </w:num>
  <w:num w:numId="5">
    <w:abstractNumId w:val="19"/>
  </w:num>
  <w:num w:numId="6">
    <w:abstractNumId w:val="19"/>
    <w:lvlOverride w:ilvl="1">
      <w:startOverride w:val="1"/>
    </w:lvlOverride>
  </w:num>
  <w:num w:numId="7">
    <w:abstractNumId w:val="19"/>
    <w:lvlOverride w:ilvl="1">
      <w:startOverride w:val="1"/>
    </w:lvlOverride>
  </w:num>
  <w:num w:numId="8">
    <w:abstractNumId w:val="19"/>
    <w:lvlOverride w:ilvl="1">
      <w:startOverride w:val="1"/>
    </w:lvlOverride>
  </w:num>
  <w:num w:numId="9">
    <w:abstractNumId w:val="19"/>
    <w:lvlOverride w:ilvl="1">
      <w:startOverride w:val="1"/>
    </w:lvlOverride>
  </w:num>
  <w:num w:numId="10">
    <w:abstractNumId w:val="19"/>
  </w:num>
  <w:num w:numId="11">
    <w:abstractNumId w:val="19"/>
    <w:lvlOverride w:ilvl="1">
      <w:startOverride w:val="1"/>
    </w:lvlOverride>
  </w:num>
  <w:num w:numId="12">
    <w:abstractNumId w:val="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6"/>
  </w:num>
  <w:num w:numId="16">
    <w:abstractNumId w:val="11"/>
  </w:num>
  <w:num w:numId="17">
    <w:abstractNumId w:val="15"/>
  </w:num>
  <w:num w:numId="18">
    <w:abstractNumId w:val="8"/>
  </w:num>
  <w:num w:numId="19">
    <w:abstractNumId w:val="9"/>
  </w:num>
  <w:num w:numId="20">
    <w:abstractNumId w:val="10"/>
  </w:num>
  <w:num w:numId="21">
    <w:abstractNumId w:val="23"/>
  </w:num>
  <w:num w:numId="22">
    <w:abstractNumId w:val="24"/>
  </w:num>
  <w:num w:numId="23">
    <w:abstractNumId w:val="1"/>
  </w:num>
  <w:num w:numId="24">
    <w:abstractNumId w:val="0"/>
  </w:num>
  <w:num w:numId="25">
    <w:abstractNumId w:val="17"/>
  </w:num>
  <w:num w:numId="26">
    <w:abstractNumId w:val="2"/>
  </w:num>
  <w:num w:numId="27">
    <w:abstractNumId w:val="18"/>
  </w:num>
  <w:num w:numId="28">
    <w:abstractNumId w:val="5"/>
  </w:num>
  <w:num w:numId="29">
    <w:abstractNumId w:val="21"/>
  </w:num>
  <w:num w:numId="30">
    <w:abstractNumId w:val="3"/>
  </w:num>
  <w:num w:numId="31">
    <w:abstractNumId w:val="7"/>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22"/>
  </w:num>
  <w:num w:numId="39">
    <w:abstractNumId w:val="1"/>
    <w:lvlOverride w:ilvl="0">
      <w:startOverride w:val="1"/>
    </w:lvlOverride>
  </w:num>
  <w:num w:numId="40">
    <w:abstractNumId w:val="28"/>
  </w:num>
  <w:num w:numId="41">
    <w:abstractNumId w:val="6"/>
  </w:num>
  <w:num w:numId="42">
    <w:abstractNumId w:val="1"/>
    <w:lvlOverride w:ilvl="0">
      <w:startOverride w:val="1"/>
    </w:lvlOverride>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D8"/>
    <w:rsid w:val="000062EA"/>
    <w:rsid w:val="000069C0"/>
    <w:rsid w:val="00010094"/>
    <w:rsid w:val="00010EE9"/>
    <w:rsid w:val="00011930"/>
    <w:rsid w:val="000147BD"/>
    <w:rsid w:val="00020ADD"/>
    <w:rsid w:val="000321A7"/>
    <w:rsid w:val="0003260C"/>
    <w:rsid w:val="00040E53"/>
    <w:rsid w:val="000418A2"/>
    <w:rsid w:val="00044766"/>
    <w:rsid w:val="00044E13"/>
    <w:rsid w:val="00046C49"/>
    <w:rsid w:val="00052B37"/>
    <w:rsid w:val="00054F6F"/>
    <w:rsid w:val="000560F3"/>
    <w:rsid w:val="00062527"/>
    <w:rsid w:val="00065067"/>
    <w:rsid w:val="00072430"/>
    <w:rsid w:val="000751CF"/>
    <w:rsid w:val="000763F5"/>
    <w:rsid w:val="00077441"/>
    <w:rsid w:val="0008214B"/>
    <w:rsid w:val="000839A1"/>
    <w:rsid w:val="00084E9D"/>
    <w:rsid w:val="00085A4A"/>
    <w:rsid w:val="000867F4"/>
    <w:rsid w:val="00087D3B"/>
    <w:rsid w:val="000903BF"/>
    <w:rsid w:val="00092C31"/>
    <w:rsid w:val="00094FCC"/>
    <w:rsid w:val="000963C5"/>
    <w:rsid w:val="000A133F"/>
    <w:rsid w:val="000A2D21"/>
    <w:rsid w:val="000A5F86"/>
    <w:rsid w:val="000A67E5"/>
    <w:rsid w:val="000B038B"/>
    <w:rsid w:val="000B5684"/>
    <w:rsid w:val="000C14AA"/>
    <w:rsid w:val="000C29FA"/>
    <w:rsid w:val="000C7E92"/>
    <w:rsid w:val="000D3A2C"/>
    <w:rsid w:val="000D6B18"/>
    <w:rsid w:val="000E5069"/>
    <w:rsid w:val="000E6CD1"/>
    <w:rsid w:val="000E763C"/>
    <w:rsid w:val="000F2FB3"/>
    <w:rsid w:val="000F3B2A"/>
    <w:rsid w:val="000F40FC"/>
    <w:rsid w:val="000F5040"/>
    <w:rsid w:val="00101236"/>
    <w:rsid w:val="00101F6B"/>
    <w:rsid w:val="0010230F"/>
    <w:rsid w:val="001024B2"/>
    <w:rsid w:val="001031D6"/>
    <w:rsid w:val="001046C0"/>
    <w:rsid w:val="00107A51"/>
    <w:rsid w:val="001140E6"/>
    <w:rsid w:val="00114E3F"/>
    <w:rsid w:val="00115BB4"/>
    <w:rsid w:val="00120B07"/>
    <w:rsid w:val="001270C2"/>
    <w:rsid w:val="0012781C"/>
    <w:rsid w:val="00127BBF"/>
    <w:rsid w:val="001325B4"/>
    <w:rsid w:val="001350DC"/>
    <w:rsid w:val="00135274"/>
    <w:rsid w:val="00135F0D"/>
    <w:rsid w:val="00142065"/>
    <w:rsid w:val="001478BE"/>
    <w:rsid w:val="0015200C"/>
    <w:rsid w:val="001526C8"/>
    <w:rsid w:val="00152CAE"/>
    <w:rsid w:val="00155453"/>
    <w:rsid w:val="00156D7A"/>
    <w:rsid w:val="00160D35"/>
    <w:rsid w:val="00163D44"/>
    <w:rsid w:val="001712CC"/>
    <w:rsid w:val="00173072"/>
    <w:rsid w:val="0017609B"/>
    <w:rsid w:val="001768CC"/>
    <w:rsid w:val="00177D47"/>
    <w:rsid w:val="00183177"/>
    <w:rsid w:val="00185945"/>
    <w:rsid w:val="00191AC6"/>
    <w:rsid w:val="001A15B2"/>
    <w:rsid w:val="001A1D91"/>
    <w:rsid w:val="001A1FC0"/>
    <w:rsid w:val="001A20D8"/>
    <w:rsid w:val="001B1575"/>
    <w:rsid w:val="001B2CAA"/>
    <w:rsid w:val="001B31B7"/>
    <w:rsid w:val="001B6DFE"/>
    <w:rsid w:val="001C7437"/>
    <w:rsid w:val="001C79C5"/>
    <w:rsid w:val="001D3B5B"/>
    <w:rsid w:val="001D4F44"/>
    <w:rsid w:val="001D5857"/>
    <w:rsid w:val="001E1F16"/>
    <w:rsid w:val="001E5F46"/>
    <w:rsid w:val="001E7A2D"/>
    <w:rsid w:val="001E7DB9"/>
    <w:rsid w:val="001F0C7E"/>
    <w:rsid w:val="001F6513"/>
    <w:rsid w:val="00200D44"/>
    <w:rsid w:val="002012C7"/>
    <w:rsid w:val="002050C7"/>
    <w:rsid w:val="00205FB7"/>
    <w:rsid w:val="00206AAB"/>
    <w:rsid w:val="002100AE"/>
    <w:rsid w:val="00213054"/>
    <w:rsid w:val="00224DD9"/>
    <w:rsid w:val="00225957"/>
    <w:rsid w:val="00227C34"/>
    <w:rsid w:val="00235A3E"/>
    <w:rsid w:val="00236D02"/>
    <w:rsid w:val="0024200F"/>
    <w:rsid w:val="0024379F"/>
    <w:rsid w:val="002449CF"/>
    <w:rsid w:val="00244DEB"/>
    <w:rsid w:val="002451E1"/>
    <w:rsid w:val="00252EC6"/>
    <w:rsid w:val="00257772"/>
    <w:rsid w:val="00262FD9"/>
    <w:rsid w:val="00271332"/>
    <w:rsid w:val="00287E13"/>
    <w:rsid w:val="002939D3"/>
    <w:rsid w:val="00293CB6"/>
    <w:rsid w:val="00293F08"/>
    <w:rsid w:val="002947E4"/>
    <w:rsid w:val="002951B4"/>
    <w:rsid w:val="002A28D9"/>
    <w:rsid w:val="002A3A0C"/>
    <w:rsid w:val="002A4E26"/>
    <w:rsid w:val="002A783C"/>
    <w:rsid w:val="002A7F59"/>
    <w:rsid w:val="002B2BFB"/>
    <w:rsid w:val="002B3914"/>
    <w:rsid w:val="002B5884"/>
    <w:rsid w:val="002C16A7"/>
    <w:rsid w:val="002C41BE"/>
    <w:rsid w:val="002D5C85"/>
    <w:rsid w:val="002E1745"/>
    <w:rsid w:val="002E238C"/>
    <w:rsid w:val="002E2A90"/>
    <w:rsid w:val="002E2E07"/>
    <w:rsid w:val="002E3AAB"/>
    <w:rsid w:val="002E62CD"/>
    <w:rsid w:val="002F03A9"/>
    <w:rsid w:val="002F3311"/>
    <w:rsid w:val="002F7138"/>
    <w:rsid w:val="002F74E2"/>
    <w:rsid w:val="003009A4"/>
    <w:rsid w:val="00312BE8"/>
    <w:rsid w:val="00312D5C"/>
    <w:rsid w:val="003251B1"/>
    <w:rsid w:val="0032746D"/>
    <w:rsid w:val="00330C84"/>
    <w:rsid w:val="00333450"/>
    <w:rsid w:val="003414B1"/>
    <w:rsid w:val="00341966"/>
    <w:rsid w:val="00343520"/>
    <w:rsid w:val="003443E5"/>
    <w:rsid w:val="00344723"/>
    <w:rsid w:val="00347DE4"/>
    <w:rsid w:val="00352FD6"/>
    <w:rsid w:val="00356B78"/>
    <w:rsid w:val="00356CFB"/>
    <w:rsid w:val="003575DC"/>
    <w:rsid w:val="00360A3B"/>
    <w:rsid w:val="00360FC4"/>
    <w:rsid w:val="003675AC"/>
    <w:rsid w:val="00381D0C"/>
    <w:rsid w:val="003835A9"/>
    <w:rsid w:val="00383E2B"/>
    <w:rsid w:val="003848A3"/>
    <w:rsid w:val="003857FB"/>
    <w:rsid w:val="00392FFE"/>
    <w:rsid w:val="00393DF3"/>
    <w:rsid w:val="00396364"/>
    <w:rsid w:val="00397F9E"/>
    <w:rsid w:val="003A48B6"/>
    <w:rsid w:val="003A49A4"/>
    <w:rsid w:val="003A6381"/>
    <w:rsid w:val="003B35E0"/>
    <w:rsid w:val="003B4A70"/>
    <w:rsid w:val="003B6609"/>
    <w:rsid w:val="003B74FF"/>
    <w:rsid w:val="003C668B"/>
    <w:rsid w:val="003D1269"/>
    <w:rsid w:val="003D507A"/>
    <w:rsid w:val="003F4436"/>
    <w:rsid w:val="003F61C2"/>
    <w:rsid w:val="003F7F33"/>
    <w:rsid w:val="00401373"/>
    <w:rsid w:val="0040493B"/>
    <w:rsid w:val="00412D67"/>
    <w:rsid w:val="00413079"/>
    <w:rsid w:val="004219C7"/>
    <w:rsid w:val="00425FFA"/>
    <w:rsid w:val="00426AB3"/>
    <w:rsid w:val="00427A46"/>
    <w:rsid w:val="004311C3"/>
    <w:rsid w:val="00431D49"/>
    <w:rsid w:val="0044248B"/>
    <w:rsid w:val="0044799E"/>
    <w:rsid w:val="004501E9"/>
    <w:rsid w:val="00456C5D"/>
    <w:rsid w:val="00457415"/>
    <w:rsid w:val="00461267"/>
    <w:rsid w:val="004623E6"/>
    <w:rsid w:val="00465DD2"/>
    <w:rsid w:val="0047013B"/>
    <w:rsid w:val="0047347C"/>
    <w:rsid w:val="004745B6"/>
    <w:rsid w:val="004755EE"/>
    <w:rsid w:val="004760AE"/>
    <w:rsid w:val="00476D2A"/>
    <w:rsid w:val="004773FD"/>
    <w:rsid w:val="0048131B"/>
    <w:rsid w:val="00483264"/>
    <w:rsid w:val="00483EA8"/>
    <w:rsid w:val="00485C4C"/>
    <w:rsid w:val="00492165"/>
    <w:rsid w:val="004A0EA7"/>
    <w:rsid w:val="004A1244"/>
    <w:rsid w:val="004A2A79"/>
    <w:rsid w:val="004B0897"/>
    <w:rsid w:val="004B3BF1"/>
    <w:rsid w:val="004B453D"/>
    <w:rsid w:val="004B53F7"/>
    <w:rsid w:val="004B70F9"/>
    <w:rsid w:val="004C1DDB"/>
    <w:rsid w:val="004C320E"/>
    <w:rsid w:val="004C46AA"/>
    <w:rsid w:val="004C5D06"/>
    <w:rsid w:val="004D28B7"/>
    <w:rsid w:val="004D331B"/>
    <w:rsid w:val="004D343F"/>
    <w:rsid w:val="004D5CB0"/>
    <w:rsid w:val="004E1D15"/>
    <w:rsid w:val="004E7799"/>
    <w:rsid w:val="004F2257"/>
    <w:rsid w:val="004F51A9"/>
    <w:rsid w:val="004F7DEE"/>
    <w:rsid w:val="00500406"/>
    <w:rsid w:val="00505FCF"/>
    <w:rsid w:val="0050684E"/>
    <w:rsid w:val="00506852"/>
    <w:rsid w:val="00510C32"/>
    <w:rsid w:val="00512818"/>
    <w:rsid w:val="0051610F"/>
    <w:rsid w:val="005163E1"/>
    <w:rsid w:val="005167C2"/>
    <w:rsid w:val="00516B56"/>
    <w:rsid w:val="005174DF"/>
    <w:rsid w:val="005202A6"/>
    <w:rsid w:val="00522A7F"/>
    <w:rsid w:val="00524D25"/>
    <w:rsid w:val="00527460"/>
    <w:rsid w:val="00527BB3"/>
    <w:rsid w:val="00535933"/>
    <w:rsid w:val="005375D5"/>
    <w:rsid w:val="0054302E"/>
    <w:rsid w:val="00553DCD"/>
    <w:rsid w:val="00556B49"/>
    <w:rsid w:val="00563829"/>
    <w:rsid w:val="00565835"/>
    <w:rsid w:val="00570F90"/>
    <w:rsid w:val="005754D6"/>
    <w:rsid w:val="00580E2B"/>
    <w:rsid w:val="0058271C"/>
    <w:rsid w:val="0058510E"/>
    <w:rsid w:val="0058519D"/>
    <w:rsid w:val="00590216"/>
    <w:rsid w:val="00591359"/>
    <w:rsid w:val="005918EE"/>
    <w:rsid w:val="00595583"/>
    <w:rsid w:val="005A3159"/>
    <w:rsid w:val="005A3593"/>
    <w:rsid w:val="005B2F4D"/>
    <w:rsid w:val="005B4151"/>
    <w:rsid w:val="005B68D9"/>
    <w:rsid w:val="005C03EC"/>
    <w:rsid w:val="005C564F"/>
    <w:rsid w:val="005C6223"/>
    <w:rsid w:val="005C65D2"/>
    <w:rsid w:val="005D0DDC"/>
    <w:rsid w:val="005D4B26"/>
    <w:rsid w:val="005D4DA0"/>
    <w:rsid w:val="005D5CC6"/>
    <w:rsid w:val="005D7183"/>
    <w:rsid w:val="005E0E78"/>
    <w:rsid w:val="005E2473"/>
    <w:rsid w:val="005E40C2"/>
    <w:rsid w:val="005F0008"/>
    <w:rsid w:val="005F2AB7"/>
    <w:rsid w:val="005F5878"/>
    <w:rsid w:val="00600F0D"/>
    <w:rsid w:val="00602130"/>
    <w:rsid w:val="00602C24"/>
    <w:rsid w:val="00605970"/>
    <w:rsid w:val="00605D5B"/>
    <w:rsid w:val="00612970"/>
    <w:rsid w:val="006208AB"/>
    <w:rsid w:val="006222BC"/>
    <w:rsid w:val="00622579"/>
    <w:rsid w:val="006261A4"/>
    <w:rsid w:val="006273F3"/>
    <w:rsid w:val="0063233B"/>
    <w:rsid w:val="0063298C"/>
    <w:rsid w:val="00633D62"/>
    <w:rsid w:val="00640855"/>
    <w:rsid w:val="0064137E"/>
    <w:rsid w:val="006467CE"/>
    <w:rsid w:val="006617F7"/>
    <w:rsid w:val="006621D8"/>
    <w:rsid w:val="006643BD"/>
    <w:rsid w:val="00666D9A"/>
    <w:rsid w:val="00667206"/>
    <w:rsid w:val="00667E4B"/>
    <w:rsid w:val="00671104"/>
    <w:rsid w:val="0067515C"/>
    <w:rsid w:val="00675B83"/>
    <w:rsid w:val="00675F20"/>
    <w:rsid w:val="0067712B"/>
    <w:rsid w:val="006807A4"/>
    <w:rsid w:val="00680EBC"/>
    <w:rsid w:val="00683E83"/>
    <w:rsid w:val="00692899"/>
    <w:rsid w:val="00692CD8"/>
    <w:rsid w:val="0069636A"/>
    <w:rsid w:val="006A2092"/>
    <w:rsid w:val="006B4109"/>
    <w:rsid w:val="006B4123"/>
    <w:rsid w:val="006B5D53"/>
    <w:rsid w:val="006C08FF"/>
    <w:rsid w:val="006C3D43"/>
    <w:rsid w:val="006C4FD0"/>
    <w:rsid w:val="006C64B9"/>
    <w:rsid w:val="006C7DED"/>
    <w:rsid w:val="006D1C52"/>
    <w:rsid w:val="006D6890"/>
    <w:rsid w:val="006D69EF"/>
    <w:rsid w:val="006E42B7"/>
    <w:rsid w:val="006E46B8"/>
    <w:rsid w:val="006E6201"/>
    <w:rsid w:val="006F1795"/>
    <w:rsid w:val="006F4AC7"/>
    <w:rsid w:val="006F52DE"/>
    <w:rsid w:val="006F7749"/>
    <w:rsid w:val="007020D8"/>
    <w:rsid w:val="00704E07"/>
    <w:rsid w:val="00706B0D"/>
    <w:rsid w:val="007078AE"/>
    <w:rsid w:val="007108AA"/>
    <w:rsid w:val="007145DC"/>
    <w:rsid w:val="00715009"/>
    <w:rsid w:val="00726116"/>
    <w:rsid w:val="00726CA2"/>
    <w:rsid w:val="007274C5"/>
    <w:rsid w:val="0072772E"/>
    <w:rsid w:val="007334A5"/>
    <w:rsid w:val="00734898"/>
    <w:rsid w:val="00735284"/>
    <w:rsid w:val="00735E0E"/>
    <w:rsid w:val="00744146"/>
    <w:rsid w:val="007464ED"/>
    <w:rsid w:val="00752704"/>
    <w:rsid w:val="00753232"/>
    <w:rsid w:val="00753DA9"/>
    <w:rsid w:val="00757C31"/>
    <w:rsid w:val="00766CE4"/>
    <w:rsid w:val="0076771C"/>
    <w:rsid w:val="00771A88"/>
    <w:rsid w:val="00772E01"/>
    <w:rsid w:val="00773BB8"/>
    <w:rsid w:val="0078070A"/>
    <w:rsid w:val="00782B55"/>
    <w:rsid w:val="0078366E"/>
    <w:rsid w:val="00784DFE"/>
    <w:rsid w:val="00785983"/>
    <w:rsid w:val="00786889"/>
    <w:rsid w:val="007905BE"/>
    <w:rsid w:val="007911FE"/>
    <w:rsid w:val="007932AF"/>
    <w:rsid w:val="007A081D"/>
    <w:rsid w:val="007B19AF"/>
    <w:rsid w:val="007B21C0"/>
    <w:rsid w:val="007B2E2F"/>
    <w:rsid w:val="007B4EDF"/>
    <w:rsid w:val="007B583A"/>
    <w:rsid w:val="007C0928"/>
    <w:rsid w:val="007C3158"/>
    <w:rsid w:val="007C6276"/>
    <w:rsid w:val="007F1B3C"/>
    <w:rsid w:val="007F58A5"/>
    <w:rsid w:val="00800E4E"/>
    <w:rsid w:val="00800F7D"/>
    <w:rsid w:val="0080271B"/>
    <w:rsid w:val="0080640D"/>
    <w:rsid w:val="00806511"/>
    <w:rsid w:val="00807FAC"/>
    <w:rsid w:val="00832222"/>
    <w:rsid w:val="0083252C"/>
    <w:rsid w:val="00835FC2"/>
    <w:rsid w:val="00836BDA"/>
    <w:rsid w:val="00840952"/>
    <w:rsid w:val="00841E51"/>
    <w:rsid w:val="008506F4"/>
    <w:rsid w:val="008508D5"/>
    <w:rsid w:val="00851009"/>
    <w:rsid w:val="00853FA3"/>
    <w:rsid w:val="00854C4B"/>
    <w:rsid w:val="00860A6C"/>
    <w:rsid w:val="00861C8C"/>
    <w:rsid w:val="00861EAC"/>
    <w:rsid w:val="00863F36"/>
    <w:rsid w:val="00864996"/>
    <w:rsid w:val="00874D6E"/>
    <w:rsid w:val="00876BF1"/>
    <w:rsid w:val="008770B5"/>
    <w:rsid w:val="00877828"/>
    <w:rsid w:val="0087794D"/>
    <w:rsid w:val="00880DA5"/>
    <w:rsid w:val="0088536E"/>
    <w:rsid w:val="008926D6"/>
    <w:rsid w:val="008A1126"/>
    <w:rsid w:val="008A3FB2"/>
    <w:rsid w:val="008A6227"/>
    <w:rsid w:val="008B1D5A"/>
    <w:rsid w:val="008B32B2"/>
    <w:rsid w:val="008B4106"/>
    <w:rsid w:val="008C20F2"/>
    <w:rsid w:val="008D3E52"/>
    <w:rsid w:val="008D4538"/>
    <w:rsid w:val="008D4F29"/>
    <w:rsid w:val="008E1869"/>
    <w:rsid w:val="008E28B1"/>
    <w:rsid w:val="008E2A34"/>
    <w:rsid w:val="008E42DA"/>
    <w:rsid w:val="008F2CF4"/>
    <w:rsid w:val="009035CC"/>
    <w:rsid w:val="00904B6F"/>
    <w:rsid w:val="009075F3"/>
    <w:rsid w:val="00911372"/>
    <w:rsid w:val="00911697"/>
    <w:rsid w:val="00911A9D"/>
    <w:rsid w:val="00914272"/>
    <w:rsid w:val="00922D34"/>
    <w:rsid w:val="00924B83"/>
    <w:rsid w:val="0093297F"/>
    <w:rsid w:val="00934BE8"/>
    <w:rsid w:val="00940FE2"/>
    <w:rsid w:val="00941BB0"/>
    <w:rsid w:val="00944220"/>
    <w:rsid w:val="00944E2E"/>
    <w:rsid w:val="00945278"/>
    <w:rsid w:val="009561EE"/>
    <w:rsid w:val="00960937"/>
    <w:rsid w:val="00962DD0"/>
    <w:rsid w:val="00970E57"/>
    <w:rsid w:val="00971802"/>
    <w:rsid w:val="009752E0"/>
    <w:rsid w:val="009808B4"/>
    <w:rsid w:val="00984AAC"/>
    <w:rsid w:val="00985417"/>
    <w:rsid w:val="009859CD"/>
    <w:rsid w:val="00986B15"/>
    <w:rsid w:val="00993D44"/>
    <w:rsid w:val="00996458"/>
    <w:rsid w:val="009967FD"/>
    <w:rsid w:val="00996AB6"/>
    <w:rsid w:val="009A15E5"/>
    <w:rsid w:val="009A1A22"/>
    <w:rsid w:val="009A4BC9"/>
    <w:rsid w:val="009A793B"/>
    <w:rsid w:val="009B7BA1"/>
    <w:rsid w:val="009C5BE6"/>
    <w:rsid w:val="009C7894"/>
    <w:rsid w:val="009D3AC5"/>
    <w:rsid w:val="009D5CA4"/>
    <w:rsid w:val="009D79D8"/>
    <w:rsid w:val="009E0400"/>
    <w:rsid w:val="009E5018"/>
    <w:rsid w:val="009E5EC2"/>
    <w:rsid w:val="009F02F2"/>
    <w:rsid w:val="009F05F6"/>
    <w:rsid w:val="009F5DC2"/>
    <w:rsid w:val="00A00753"/>
    <w:rsid w:val="00A04864"/>
    <w:rsid w:val="00A0597F"/>
    <w:rsid w:val="00A06AEE"/>
    <w:rsid w:val="00A11D44"/>
    <w:rsid w:val="00A13BDD"/>
    <w:rsid w:val="00A215D8"/>
    <w:rsid w:val="00A22299"/>
    <w:rsid w:val="00A271BE"/>
    <w:rsid w:val="00A309B6"/>
    <w:rsid w:val="00A31AA3"/>
    <w:rsid w:val="00A34B40"/>
    <w:rsid w:val="00A37722"/>
    <w:rsid w:val="00A4003B"/>
    <w:rsid w:val="00A41263"/>
    <w:rsid w:val="00A44F0D"/>
    <w:rsid w:val="00A45C4D"/>
    <w:rsid w:val="00A51909"/>
    <w:rsid w:val="00A52212"/>
    <w:rsid w:val="00A54A2D"/>
    <w:rsid w:val="00A54F8C"/>
    <w:rsid w:val="00A57985"/>
    <w:rsid w:val="00A6434C"/>
    <w:rsid w:val="00A667AE"/>
    <w:rsid w:val="00A70AC0"/>
    <w:rsid w:val="00A724D0"/>
    <w:rsid w:val="00A72B53"/>
    <w:rsid w:val="00A747C3"/>
    <w:rsid w:val="00A7544E"/>
    <w:rsid w:val="00A76B5C"/>
    <w:rsid w:val="00A812AC"/>
    <w:rsid w:val="00A8159E"/>
    <w:rsid w:val="00A8213E"/>
    <w:rsid w:val="00A825C2"/>
    <w:rsid w:val="00A82861"/>
    <w:rsid w:val="00A8532B"/>
    <w:rsid w:val="00A86B44"/>
    <w:rsid w:val="00AA42DC"/>
    <w:rsid w:val="00AA7432"/>
    <w:rsid w:val="00AB0525"/>
    <w:rsid w:val="00AC03A0"/>
    <w:rsid w:val="00AC17F4"/>
    <w:rsid w:val="00AC39B5"/>
    <w:rsid w:val="00AC5133"/>
    <w:rsid w:val="00AC6FE0"/>
    <w:rsid w:val="00AD0306"/>
    <w:rsid w:val="00AD1A60"/>
    <w:rsid w:val="00AD2E19"/>
    <w:rsid w:val="00AD5F68"/>
    <w:rsid w:val="00AE2B6B"/>
    <w:rsid w:val="00AE338B"/>
    <w:rsid w:val="00AE33C8"/>
    <w:rsid w:val="00AE3FD3"/>
    <w:rsid w:val="00AF4162"/>
    <w:rsid w:val="00AF63D7"/>
    <w:rsid w:val="00AF64C1"/>
    <w:rsid w:val="00AF659F"/>
    <w:rsid w:val="00B03FFB"/>
    <w:rsid w:val="00B0759D"/>
    <w:rsid w:val="00B11661"/>
    <w:rsid w:val="00B13498"/>
    <w:rsid w:val="00B139DC"/>
    <w:rsid w:val="00B13F98"/>
    <w:rsid w:val="00B14DF8"/>
    <w:rsid w:val="00B16CDE"/>
    <w:rsid w:val="00B2184E"/>
    <w:rsid w:val="00B2197C"/>
    <w:rsid w:val="00B27EC5"/>
    <w:rsid w:val="00B308E6"/>
    <w:rsid w:val="00B328C6"/>
    <w:rsid w:val="00B374C0"/>
    <w:rsid w:val="00B37DC4"/>
    <w:rsid w:val="00B41610"/>
    <w:rsid w:val="00B44A07"/>
    <w:rsid w:val="00B47C02"/>
    <w:rsid w:val="00B520BB"/>
    <w:rsid w:val="00B52CB5"/>
    <w:rsid w:val="00B54135"/>
    <w:rsid w:val="00B62EA2"/>
    <w:rsid w:val="00B66241"/>
    <w:rsid w:val="00B67142"/>
    <w:rsid w:val="00B678B3"/>
    <w:rsid w:val="00B7241A"/>
    <w:rsid w:val="00B74443"/>
    <w:rsid w:val="00B777EA"/>
    <w:rsid w:val="00B806A0"/>
    <w:rsid w:val="00B80A78"/>
    <w:rsid w:val="00B81CAA"/>
    <w:rsid w:val="00B8733C"/>
    <w:rsid w:val="00B9069B"/>
    <w:rsid w:val="00B93641"/>
    <w:rsid w:val="00B955F2"/>
    <w:rsid w:val="00B959DC"/>
    <w:rsid w:val="00B96453"/>
    <w:rsid w:val="00B96D00"/>
    <w:rsid w:val="00BA2F24"/>
    <w:rsid w:val="00BA70EA"/>
    <w:rsid w:val="00BB2FA1"/>
    <w:rsid w:val="00BC0A4E"/>
    <w:rsid w:val="00BC50C9"/>
    <w:rsid w:val="00BC51C7"/>
    <w:rsid w:val="00BD699F"/>
    <w:rsid w:val="00BE4DD6"/>
    <w:rsid w:val="00BE6E44"/>
    <w:rsid w:val="00BE78E6"/>
    <w:rsid w:val="00BF7B3A"/>
    <w:rsid w:val="00C015DD"/>
    <w:rsid w:val="00C02CC0"/>
    <w:rsid w:val="00C10DAB"/>
    <w:rsid w:val="00C20BD6"/>
    <w:rsid w:val="00C312CB"/>
    <w:rsid w:val="00C330F5"/>
    <w:rsid w:val="00C34A16"/>
    <w:rsid w:val="00C35B12"/>
    <w:rsid w:val="00C35D68"/>
    <w:rsid w:val="00C37967"/>
    <w:rsid w:val="00C402E5"/>
    <w:rsid w:val="00C40F13"/>
    <w:rsid w:val="00C454D0"/>
    <w:rsid w:val="00C502CF"/>
    <w:rsid w:val="00C603AD"/>
    <w:rsid w:val="00C61124"/>
    <w:rsid w:val="00C63567"/>
    <w:rsid w:val="00C63ED8"/>
    <w:rsid w:val="00C64FF1"/>
    <w:rsid w:val="00C667BC"/>
    <w:rsid w:val="00C753D3"/>
    <w:rsid w:val="00C7737E"/>
    <w:rsid w:val="00C807BE"/>
    <w:rsid w:val="00C8117E"/>
    <w:rsid w:val="00C832CD"/>
    <w:rsid w:val="00C912E4"/>
    <w:rsid w:val="00C91C85"/>
    <w:rsid w:val="00C923AE"/>
    <w:rsid w:val="00C9446F"/>
    <w:rsid w:val="00C97035"/>
    <w:rsid w:val="00C97617"/>
    <w:rsid w:val="00CA65D2"/>
    <w:rsid w:val="00CA704A"/>
    <w:rsid w:val="00CB7318"/>
    <w:rsid w:val="00CC15C7"/>
    <w:rsid w:val="00CC1E39"/>
    <w:rsid w:val="00CC2871"/>
    <w:rsid w:val="00CD74E7"/>
    <w:rsid w:val="00CD7BEE"/>
    <w:rsid w:val="00CE02E7"/>
    <w:rsid w:val="00CE14BD"/>
    <w:rsid w:val="00CE1AD4"/>
    <w:rsid w:val="00CE1D5E"/>
    <w:rsid w:val="00CE5EAB"/>
    <w:rsid w:val="00CE62A3"/>
    <w:rsid w:val="00CE79D4"/>
    <w:rsid w:val="00CF24AA"/>
    <w:rsid w:val="00CF5206"/>
    <w:rsid w:val="00CF7D91"/>
    <w:rsid w:val="00D04F3F"/>
    <w:rsid w:val="00D06E03"/>
    <w:rsid w:val="00D10568"/>
    <w:rsid w:val="00D10737"/>
    <w:rsid w:val="00D1183C"/>
    <w:rsid w:val="00D1488B"/>
    <w:rsid w:val="00D1512F"/>
    <w:rsid w:val="00D16207"/>
    <w:rsid w:val="00D21730"/>
    <w:rsid w:val="00D23469"/>
    <w:rsid w:val="00D27E6A"/>
    <w:rsid w:val="00D35F66"/>
    <w:rsid w:val="00D466EA"/>
    <w:rsid w:val="00D476FB"/>
    <w:rsid w:val="00D522F5"/>
    <w:rsid w:val="00D55BA4"/>
    <w:rsid w:val="00D561DE"/>
    <w:rsid w:val="00D64C17"/>
    <w:rsid w:val="00D666D8"/>
    <w:rsid w:val="00D67ECA"/>
    <w:rsid w:val="00D761C8"/>
    <w:rsid w:val="00D76C5C"/>
    <w:rsid w:val="00D770BE"/>
    <w:rsid w:val="00D77FC6"/>
    <w:rsid w:val="00D80691"/>
    <w:rsid w:val="00D83C6D"/>
    <w:rsid w:val="00D84058"/>
    <w:rsid w:val="00D8797C"/>
    <w:rsid w:val="00D87CC1"/>
    <w:rsid w:val="00D91854"/>
    <w:rsid w:val="00D93642"/>
    <w:rsid w:val="00D96262"/>
    <w:rsid w:val="00DA3894"/>
    <w:rsid w:val="00DA50E8"/>
    <w:rsid w:val="00DB3C3D"/>
    <w:rsid w:val="00DB425B"/>
    <w:rsid w:val="00DB4979"/>
    <w:rsid w:val="00DB4A11"/>
    <w:rsid w:val="00DB5500"/>
    <w:rsid w:val="00DC0C92"/>
    <w:rsid w:val="00DC18F2"/>
    <w:rsid w:val="00DC4EC2"/>
    <w:rsid w:val="00DC5EF6"/>
    <w:rsid w:val="00DC7F61"/>
    <w:rsid w:val="00DD0790"/>
    <w:rsid w:val="00DD0898"/>
    <w:rsid w:val="00DD13F0"/>
    <w:rsid w:val="00DD2AEE"/>
    <w:rsid w:val="00DD538F"/>
    <w:rsid w:val="00DD5E25"/>
    <w:rsid w:val="00DD75D8"/>
    <w:rsid w:val="00DD7801"/>
    <w:rsid w:val="00DD7A5F"/>
    <w:rsid w:val="00DE0239"/>
    <w:rsid w:val="00DE1735"/>
    <w:rsid w:val="00E00D09"/>
    <w:rsid w:val="00E02AB1"/>
    <w:rsid w:val="00E04A81"/>
    <w:rsid w:val="00E11C27"/>
    <w:rsid w:val="00E14A8E"/>
    <w:rsid w:val="00E153F3"/>
    <w:rsid w:val="00E20060"/>
    <w:rsid w:val="00E22C54"/>
    <w:rsid w:val="00E273A3"/>
    <w:rsid w:val="00E27B83"/>
    <w:rsid w:val="00E31C58"/>
    <w:rsid w:val="00E32F20"/>
    <w:rsid w:val="00E358E2"/>
    <w:rsid w:val="00E35D2F"/>
    <w:rsid w:val="00E36887"/>
    <w:rsid w:val="00E41C3C"/>
    <w:rsid w:val="00E44CC9"/>
    <w:rsid w:val="00E47444"/>
    <w:rsid w:val="00E4758D"/>
    <w:rsid w:val="00E5332E"/>
    <w:rsid w:val="00E53CC0"/>
    <w:rsid w:val="00E53E1C"/>
    <w:rsid w:val="00E54182"/>
    <w:rsid w:val="00E55EAF"/>
    <w:rsid w:val="00E602A9"/>
    <w:rsid w:val="00E63375"/>
    <w:rsid w:val="00E64124"/>
    <w:rsid w:val="00E67190"/>
    <w:rsid w:val="00E71A93"/>
    <w:rsid w:val="00E72047"/>
    <w:rsid w:val="00E72D77"/>
    <w:rsid w:val="00E73C29"/>
    <w:rsid w:val="00E76038"/>
    <w:rsid w:val="00E80DB6"/>
    <w:rsid w:val="00E8504A"/>
    <w:rsid w:val="00E97535"/>
    <w:rsid w:val="00E97724"/>
    <w:rsid w:val="00EA45CE"/>
    <w:rsid w:val="00EA4EF8"/>
    <w:rsid w:val="00EA5C30"/>
    <w:rsid w:val="00EB0D86"/>
    <w:rsid w:val="00EB10CE"/>
    <w:rsid w:val="00EB2305"/>
    <w:rsid w:val="00EB29BA"/>
    <w:rsid w:val="00EB51C4"/>
    <w:rsid w:val="00EB5BC3"/>
    <w:rsid w:val="00EC0E04"/>
    <w:rsid w:val="00EC2668"/>
    <w:rsid w:val="00EC3CD3"/>
    <w:rsid w:val="00EC4340"/>
    <w:rsid w:val="00EC4E43"/>
    <w:rsid w:val="00EC558E"/>
    <w:rsid w:val="00EC68B0"/>
    <w:rsid w:val="00EC7E2A"/>
    <w:rsid w:val="00ED1F85"/>
    <w:rsid w:val="00ED32AF"/>
    <w:rsid w:val="00EE02E1"/>
    <w:rsid w:val="00EE3095"/>
    <w:rsid w:val="00EE5D3B"/>
    <w:rsid w:val="00EE7B97"/>
    <w:rsid w:val="00EF63D1"/>
    <w:rsid w:val="00EF700B"/>
    <w:rsid w:val="00F06CDF"/>
    <w:rsid w:val="00F07FC0"/>
    <w:rsid w:val="00F13912"/>
    <w:rsid w:val="00F21CCB"/>
    <w:rsid w:val="00F220BB"/>
    <w:rsid w:val="00F22615"/>
    <w:rsid w:val="00F22D3C"/>
    <w:rsid w:val="00F30BC5"/>
    <w:rsid w:val="00F3222A"/>
    <w:rsid w:val="00F3302D"/>
    <w:rsid w:val="00F345DF"/>
    <w:rsid w:val="00F402CA"/>
    <w:rsid w:val="00F41746"/>
    <w:rsid w:val="00F420EF"/>
    <w:rsid w:val="00F50021"/>
    <w:rsid w:val="00F51074"/>
    <w:rsid w:val="00F51AE5"/>
    <w:rsid w:val="00F55734"/>
    <w:rsid w:val="00F56093"/>
    <w:rsid w:val="00F56840"/>
    <w:rsid w:val="00F611EB"/>
    <w:rsid w:val="00F73808"/>
    <w:rsid w:val="00F747AD"/>
    <w:rsid w:val="00F776AA"/>
    <w:rsid w:val="00F77C21"/>
    <w:rsid w:val="00F80999"/>
    <w:rsid w:val="00F819AE"/>
    <w:rsid w:val="00F8214E"/>
    <w:rsid w:val="00F8295E"/>
    <w:rsid w:val="00F82E82"/>
    <w:rsid w:val="00F96C75"/>
    <w:rsid w:val="00F9774C"/>
    <w:rsid w:val="00FA3637"/>
    <w:rsid w:val="00FA4A31"/>
    <w:rsid w:val="00FB58A3"/>
    <w:rsid w:val="00FB7BBB"/>
    <w:rsid w:val="00FB7FAE"/>
    <w:rsid w:val="00FC0BA7"/>
    <w:rsid w:val="00FC5687"/>
    <w:rsid w:val="00FC5FB8"/>
    <w:rsid w:val="00FD5AF8"/>
    <w:rsid w:val="00FD7528"/>
    <w:rsid w:val="00FD7949"/>
    <w:rsid w:val="00FE6560"/>
    <w:rsid w:val="00FE6A17"/>
    <w:rsid w:val="00FE6C96"/>
    <w:rsid w:val="00FE7AC8"/>
    <w:rsid w:val="00FF4072"/>
    <w:rsid w:val="00FF4FAF"/>
    <w:rsid w:val="00FF636D"/>
    <w:rsid w:val="00FF6B58"/>
    <w:rsid w:val="00FF745C"/>
    <w:rsid w:val="053DD5AF"/>
    <w:rsid w:val="0D40C838"/>
    <w:rsid w:val="112C0DFB"/>
    <w:rsid w:val="12FA801D"/>
    <w:rsid w:val="24572E57"/>
    <w:rsid w:val="25D7E0D5"/>
    <w:rsid w:val="35238666"/>
    <w:rsid w:val="3F7BE10C"/>
    <w:rsid w:val="5005F12E"/>
    <w:rsid w:val="59A3115A"/>
    <w:rsid w:val="63C4C0F4"/>
    <w:rsid w:val="6BE0B73B"/>
    <w:rsid w:val="77D169B4"/>
    <w:rsid w:val="78702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F0011"/>
  <w15:docId w15:val="{010769FB-AA9B-412D-81DC-699A471B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51C7"/>
    <w:pPr>
      <w:spacing w:before="20" w:after="120"/>
    </w:pPr>
    <w:rPr>
      <w:rFonts w:ascii="Arial" w:hAnsi="Arial"/>
      <w:szCs w:val="24"/>
      <w:lang w:eastAsia="zh-CN"/>
    </w:rPr>
  </w:style>
  <w:style w:type="paragraph" w:styleId="Heading1">
    <w:name w:val="heading 1"/>
    <w:basedOn w:val="PlainText"/>
    <w:next w:val="Normal"/>
    <w:link w:val="Heading1Char"/>
    <w:qFormat/>
    <w:rsid w:val="00AB0525"/>
    <w:pPr>
      <w:spacing w:before="240" w:after="240"/>
      <w:outlineLvl w:val="0"/>
    </w:pPr>
    <w:rPr>
      <w:rFonts w:ascii="Arial Black" w:hAnsi="Arial Black" w:cs="Arial"/>
      <w:b/>
      <w:bCs/>
      <w:sz w:val="32"/>
      <w:szCs w:val="32"/>
    </w:rPr>
  </w:style>
  <w:style w:type="paragraph" w:styleId="Heading2">
    <w:name w:val="heading 2"/>
    <w:basedOn w:val="Normal"/>
    <w:next w:val="Normal"/>
    <w:link w:val="Heading2Char"/>
    <w:semiHidden/>
    <w:unhideWhenUsed/>
    <w:qFormat/>
    <w:rsid w:val="00AB05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EC558E"/>
  </w:style>
  <w:style w:type="table" w:styleId="TableGrid">
    <w:name w:val="Table Grid"/>
    <w:basedOn w:val="TableNormal"/>
    <w:rsid w:val="00CE1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rsid w:val="006A2092"/>
    <w:pPr>
      <w:spacing w:before="120"/>
    </w:pPr>
    <w:rPr>
      <w:rFonts w:cs="Tahoma"/>
      <w:b/>
      <w:szCs w:val="20"/>
    </w:rPr>
  </w:style>
  <w:style w:type="paragraph" w:customStyle="1" w:styleId="DashList">
    <w:name w:val="DashList"/>
    <w:basedOn w:val="Normal"/>
    <w:rsid w:val="006A2092"/>
    <w:pPr>
      <w:numPr>
        <w:numId w:val="1"/>
      </w:numPr>
      <w:tabs>
        <w:tab w:val="clear" w:pos="1440"/>
        <w:tab w:val="num" w:pos="180"/>
      </w:tabs>
      <w:ind w:left="187" w:hanging="187"/>
    </w:pPr>
    <w:rPr>
      <w:rFonts w:cs="Tahoma"/>
      <w:szCs w:val="20"/>
    </w:rPr>
  </w:style>
  <w:style w:type="paragraph" w:customStyle="1" w:styleId="Graphic">
    <w:name w:val="Graphic"/>
    <w:basedOn w:val="Normal"/>
    <w:next w:val="DashList"/>
    <w:rsid w:val="00FE6C96"/>
    <w:pPr>
      <w:spacing w:before="240" w:after="240"/>
      <w:jc w:val="center"/>
    </w:pPr>
    <w:rPr>
      <w:szCs w:val="20"/>
    </w:rPr>
  </w:style>
  <w:style w:type="paragraph" w:customStyle="1" w:styleId="CommentAddressed">
    <w:name w:val="CommentAddressed"/>
    <w:basedOn w:val="Normal"/>
    <w:next w:val="Normal"/>
    <w:rsid w:val="000F40FC"/>
    <w:pPr>
      <w:tabs>
        <w:tab w:val="left" w:pos="1620"/>
      </w:tabs>
      <w:spacing w:after="60"/>
      <w:ind w:left="1627" w:hanging="907"/>
    </w:pPr>
    <w:rPr>
      <w:rFonts w:cs="Arial"/>
      <w:color w:val="008000"/>
      <w:szCs w:val="20"/>
    </w:rPr>
  </w:style>
  <w:style w:type="paragraph" w:styleId="Header">
    <w:name w:val="header"/>
    <w:basedOn w:val="Normal"/>
    <w:rsid w:val="000F40FC"/>
    <w:pPr>
      <w:tabs>
        <w:tab w:val="center" w:pos="4320"/>
        <w:tab w:val="right" w:pos="8640"/>
      </w:tabs>
    </w:pPr>
  </w:style>
  <w:style w:type="paragraph" w:styleId="Footer">
    <w:name w:val="footer"/>
    <w:basedOn w:val="Normal"/>
    <w:rsid w:val="000F40FC"/>
    <w:pPr>
      <w:tabs>
        <w:tab w:val="center" w:pos="4320"/>
        <w:tab w:val="right" w:pos="8640"/>
      </w:tabs>
    </w:pPr>
  </w:style>
  <w:style w:type="character" w:styleId="PageNumber">
    <w:name w:val="page number"/>
    <w:basedOn w:val="DefaultParagraphFont"/>
    <w:rsid w:val="000F40FC"/>
  </w:style>
  <w:style w:type="character" w:styleId="Hyperlink">
    <w:name w:val="Hyperlink"/>
    <w:basedOn w:val="DefaultParagraphFont"/>
    <w:rsid w:val="000963C5"/>
    <w:rPr>
      <w:color w:val="0000FF"/>
      <w:u w:val="single"/>
    </w:rPr>
  </w:style>
  <w:style w:type="character" w:styleId="FollowedHyperlink">
    <w:name w:val="FollowedHyperlink"/>
    <w:basedOn w:val="DefaultParagraphFont"/>
    <w:rsid w:val="000963C5"/>
    <w:rPr>
      <w:color w:val="800080"/>
      <w:u w:val="single"/>
    </w:rPr>
  </w:style>
  <w:style w:type="paragraph" w:styleId="BalloonText">
    <w:name w:val="Balloon Text"/>
    <w:basedOn w:val="Normal"/>
    <w:semiHidden/>
    <w:rsid w:val="00D80691"/>
    <w:rPr>
      <w:rFonts w:cs="Tahoma"/>
      <w:sz w:val="16"/>
      <w:szCs w:val="16"/>
    </w:rPr>
  </w:style>
  <w:style w:type="character" w:customStyle="1" w:styleId="Heading1Char">
    <w:name w:val="Heading 1 Char"/>
    <w:basedOn w:val="DefaultParagraphFont"/>
    <w:link w:val="Heading1"/>
    <w:rsid w:val="00AB0525"/>
    <w:rPr>
      <w:rFonts w:ascii="Arial Black" w:eastAsia="MS Mincho" w:hAnsi="Arial Black" w:cs="Arial"/>
      <w:b/>
      <w:bCs/>
      <w:sz w:val="32"/>
      <w:szCs w:val="32"/>
    </w:rPr>
  </w:style>
  <w:style w:type="paragraph" w:styleId="PlainText">
    <w:name w:val="Plain Text"/>
    <w:basedOn w:val="Normal"/>
    <w:link w:val="PlainTextChar"/>
    <w:uiPriority w:val="99"/>
    <w:rsid w:val="00AB0525"/>
    <w:pPr>
      <w:spacing w:before="0" w:after="0"/>
    </w:pPr>
    <w:rPr>
      <w:rFonts w:ascii="Courier New" w:eastAsia="MS Mincho" w:hAnsi="Courier New" w:cs="Courier New"/>
      <w:szCs w:val="20"/>
      <w:lang w:eastAsia="ja-JP"/>
    </w:rPr>
  </w:style>
  <w:style w:type="character" w:customStyle="1" w:styleId="PlainTextChar">
    <w:name w:val="Plain Text Char"/>
    <w:basedOn w:val="DefaultParagraphFont"/>
    <w:link w:val="PlainText"/>
    <w:uiPriority w:val="99"/>
    <w:rsid w:val="00AB0525"/>
    <w:rPr>
      <w:rFonts w:ascii="Courier New" w:eastAsia="MS Mincho" w:hAnsi="Courier New" w:cs="Courier New"/>
    </w:rPr>
  </w:style>
  <w:style w:type="paragraph" w:customStyle="1" w:styleId="RequirementSection">
    <w:name w:val="Requirement_Section"/>
    <w:basedOn w:val="Heading2"/>
    <w:next w:val="BodyText"/>
    <w:autoRedefine/>
    <w:rsid w:val="00AB0525"/>
    <w:pPr>
      <w:keepNext w:val="0"/>
      <w:keepLines w:val="0"/>
      <w:pBdr>
        <w:bottom w:val="single" w:sz="12" w:space="1" w:color="BAC713"/>
      </w:pBdr>
      <w:spacing w:before="240" w:after="240"/>
    </w:pPr>
    <w:rPr>
      <w:rFonts w:ascii="Arial" w:eastAsia="MS Mincho" w:hAnsi="Arial" w:cs="Arial"/>
      <w:smallCaps/>
      <w:color w:val="auto"/>
      <w:sz w:val="20"/>
      <w:szCs w:val="20"/>
      <w:lang w:eastAsia="ja-JP"/>
    </w:rPr>
  </w:style>
  <w:style w:type="paragraph" w:customStyle="1" w:styleId="RequirementText">
    <w:name w:val="RequirementText"/>
    <w:basedOn w:val="Normal"/>
    <w:rsid w:val="00AB0525"/>
    <w:pPr>
      <w:ind w:left="1080"/>
    </w:pPr>
    <w:rPr>
      <w:rFonts w:eastAsia="MS Mincho" w:cs="Arial"/>
      <w:szCs w:val="20"/>
      <w:lang w:eastAsia="ja-JP"/>
    </w:rPr>
  </w:style>
  <w:style w:type="paragraph" w:customStyle="1" w:styleId="RequirementText0">
    <w:name w:val="Requirement Text"/>
    <w:basedOn w:val="Normal"/>
    <w:rsid w:val="00AB0525"/>
    <w:rPr>
      <w:rFonts w:eastAsia="MS Mincho" w:cs="Arial"/>
      <w:szCs w:val="20"/>
      <w:lang w:eastAsia="ja-JP"/>
    </w:rPr>
  </w:style>
  <w:style w:type="character" w:customStyle="1" w:styleId="Heading2Char">
    <w:name w:val="Heading 2 Char"/>
    <w:basedOn w:val="DefaultParagraphFont"/>
    <w:link w:val="Heading2"/>
    <w:semiHidden/>
    <w:rsid w:val="00AB0525"/>
    <w:rPr>
      <w:rFonts w:asciiTheme="majorHAnsi" w:eastAsiaTheme="majorEastAsia" w:hAnsiTheme="majorHAnsi" w:cstheme="majorBidi"/>
      <w:b/>
      <w:bCs/>
      <w:color w:val="4F81BD" w:themeColor="accent1"/>
      <w:sz w:val="26"/>
      <w:szCs w:val="26"/>
      <w:lang w:eastAsia="zh-CN"/>
    </w:rPr>
  </w:style>
  <w:style w:type="paragraph" w:styleId="BodyText">
    <w:name w:val="Body Text"/>
    <w:basedOn w:val="Normal"/>
    <w:link w:val="BodyTextChar"/>
    <w:rsid w:val="00AB0525"/>
  </w:style>
  <w:style w:type="character" w:customStyle="1" w:styleId="BodyTextChar">
    <w:name w:val="Body Text Char"/>
    <w:basedOn w:val="DefaultParagraphFont"/>
    <w:link w:val="BodyText"/>
    <w:rsid w:val="00AB0525"/>
    <w:rPr>
      <w:rFonts w:ascii="Tahoma" w:hAnsi="Tahoma"/>
      <w:szCs w:val="24"/>
      <w:lang w:eastAsia="zh-CN"/>
    </w:rPr>
  </w:style>
  <w:style w:type="paragraph" w:styleId="DocumentMap">
    <w:name w:val="Document Map"/>
    <w:basedOn w:val="Normal"/>
    <w:link w:val="DocumentMapChar"/>
    <w:rsid w:val="0072772E"/>
    <w:pPr>
      <w:spacing w:before="0" w:after="0"/>
    </w:pPr>
    <w:rPr>
      <w:rFonts w:cs="Tahoma"/>
      <w:sz w:val="16"/>
      <w:szCs w:val="16"/>
    </w:rPr>
  </w:style>
  <w:style w:type="character" w:customStyle="1" w:styleId="DocumentMapChar">
    <w:name w:val="Document Map Char"/>
    <w:basedOn w:val="DefaultParagraphFont"/>
    <w:link w:val="DocumentMap"/>
    <w:rsid w:val="0072772E"/>
    <w:rPr>
      <w:rFonts w:ascii="Tahoma" w:hAnsi="Tahoma" w:cs="Tahoma"/>
      <w:sz w:val="16"/>
      <w:szCs w:val="16"/>
      <w:lang w:eastAsia="zh-CN"/>
    </w:rPr>
  </w:style>
  <w:style w:type="paragraph" w:styleId="ListParagraph">
    <w:name w:val="List Paragraph"/>
    <w:basedOn w:val="Normal"/>
    <w:link w:val="ListParagraphChar"/>
    <w:uiPriority w:val="34"/>
    <w:qFormat/>
    <w:rsid w:val="00044E13"/>
    <w:pPr>
      <w:spacing w:before="0" w:after="200" w:line="276" w:lineRule="auto"/>
      <w:ind w:left="720"/>
      <w:contextualSpacing/>
    </w:pPr>
    <w:rPr>
      <w:rFonts w:asciiTheme="minorHAnsi" w:eastAsiaTheme="minorEastAsia" w:hAnsiTheme="minorHAnsi" w:cstheme="minorBidi"/>
      <w:sz w:val="22"/>
      <w:szCs w:val="22"/>
      <w:lang w:eastAsia="zh-TW"/>
    </w:rPr>
  </w:style>
  <w:style w:type="paragraph" w:styleId="NormalWeb">
    <w:name w:val="Normal (Web)"/>
    <w:basedOn w:val="Normal"/>
    <w:uiPriority w:val="99"/>
    <w:rsid w:val="00DD0790"/>
    <w:pPr>
      <w:spacing w:before="100" w:beforeAutospacing="1" w:after="100" w:afterAutospacing="1"/>
    </w:pPr>
    <w:rPr>
      <w:rFonts w:ascii="Times New Roman" w:eastAsia="Times New Roman" w:hAnsi="Times New Roman"/>
      <w:sz w:val="24"/>
      <w:lang w:eastAsia="en-US"/>
    </w:rPr>
  </w:style>
  <w:style w:type="paragraph" w:customStyle="1" w:styleId="Default">
    <w:name w:val="Default"/>
    <w:rsid w:val="00DD0790"/>
    <w:pPr>
      <w:autoSpaceDE w:val="0"/>
      <w:autoSpaceDN w:val="0"/>
      <w:adjustRightInd w:val="0"/>
    </w:pPr>
    <w:rPr>
      <w:rFonts w:ascii="Arial" w:eastAsia="MS Mincho" w:hAnsi="Arial" w:cs="Arial"/>
      <w:color w:val="000000"/>
      <w:sz w:val="24"/>
      <w:szCs w:val="24"/>
    </w:rPr>
  </w:style>
  <w:style w:type="paragraph" w:styleId="NoSpacing">
    <w:name w:val="No Spacing"/>
    <w:uiPriority w:val="1"/>
    <w:qFormat/>
    <w:rsid w:val="00DD0790"/>
    <w:rPr>
      <w:rFonts w:asciiTheme="minorHAnsi" w:eastAsiaTheme="minorHAnsi" w:hAnsiTheme="minorHAnsi" w:cstheme="minorBidi"/>
      <w:sz w:val="22"/>
      <w:szCs w:val="22"/>
      <w:lang w:eastAsia="en-US"/>
    </w:rPr>
  </w:style>
  <w:style w:type="paragraph" w:customStyle="1" w:styleId="DefectRefs">
    <w:name w:val="Defect_Refs"/>
    <w:basedOn w:val="Normal"/>
    <w:link w:val="DefectRefsChar"/>
    <w:qFormat/>
    <w:rsid w:val="00B9069B"/>
    <w:rPr>
      <w:color w:val="FF0000"/>
      <w:sz w:val="18"/>
      <w:lang w:val="en-GB" w:eastAsia="ja-JP"/>
    </w:rPr>
  </w:style>
  <w:style w:type="character" w:customStyle="1" w:styleId="DefectRefsChar">
    <w:name w:val="Defect_Refs Char"/>
    <w:basedOn w:val="DefaultParagraphFont"/>
    <w:link w:val="DefectRefs"/>
    <w:rsid w:val="00B9069B"/>
    <w:rPr>
      <w:rFonts w:ascii="Tahoma" w:hAnsi="Tahoma"/>
      <w:color w:val="FF0000"/>
      <w:sz w:val="18"/>
      <w:szCs w:val="24"/>
      <w:lang w:val="en-GB"/>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rFonts w:ascii="Tahoma" w:hAnsi="Tahoma"/>
      <w:lang w:eastAsia="zh-CN"/>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456C5D"/>
    <w:rPr>
      <w:b/>
      <w:bCs/>
    </w:rPr>
  </w:style>
  <w:style w:type="character" w:customStyle="1" w:styleId="CommentSubjectChar">
    <w:name w:val="Comment Subject Char"/>
    <w:basedOn w:val="CommentTextChar"/>
    <w:link w:val="CommentSubject"/>
    <w:semiHidden/>
    <w:rsid w:val="00456C5D"/>
    <w:rPr>
      <w:rFonts w:ascii="Tahoma" w:hAnsi="Tahoma"/>
      <w:b/>
      <w:bCs/>
      <w:lang w:eastAsia="zh-CN"/>
    </w:rPr>
  </w:style>
  <w:style w:type="paragraph" w:styleId="FootnoteText">
    <w:name w:val="footnote text"/>
    <w:basedOn w:val="Normal"/>
    <w:link w:val="FootnoteTextChar"/>
    <w:semiHidden/>
    <w:unhideWhenUsed/>
    <w:rsid w:val="0015200C"/>
    <w:pPr>
      <w:spacing w:before="0" w:after="0"/>
    </w:pPr>
    <w:rPr>
      <w:szCs w:val="20"/>
    </w:rPr>
  </w:style>
  <w:style w:type="character" w:customStyle="1" w:styleId="FootnoteTextChar">
    <w:name w:val="Footnote Text Char"/>
    <w:basedOn w:val="DefaultParagraphFont"/>
    <w:link w:val="FootnoteText"/>
    <w:semiHidden/>
    <w:rsid w:val="0015200C"/>
    <w:rPr>
      <w:rFonts w:ascii="Tahoma" w:hAnsi="Tahoma"/>
      <w:lang w:eastAsia="zh-CN"/>
    </w:rPr>
  </w:style>
  <w:style w:type="character" w:styleId="FootnoteReference">
    <w:name w:val="footnote reference"/>
    <w:basedOn w:val="DefaultParagraphFont"/>
    <w:semiHidden/>
    <w:unhideWhenUsed/>
    <w:rsid w:val="0015200C"/>
    <w:rPr>
      <w:vertAlign w:val="superscript"/>
    </w:rPr>
  </w:style>
  <w:style w:type="numbering" w:customStyle="1" w:styleId="numberedlist">
    <w:name w:val="numbered list"/>
    <w:basedOn w:val="NoList"/>
    <w:uiPriority w:val="99"/>
    <w:rsid w:val="00383E2B"/>
    <w:pPr>
      <w:numPr>
        <w:numId w:val="21"/>
      </w:numPr>
    </w:pPr>
  </w:style>
  <w:style w:type="numbering" w:customStyle="1" w:styleId="StyleNumberedLatinArial10ptText1">
    <w:name w:val="Style Numbered (Latin) Arial 10 pt Text 1"/>
    <w:basedOn w:val="NoList"/>
    <w:rsid w:val="00BC51C7"/>
    <w:pPr>
      <w:numPr>
        <w:numId w:val="28"/>
      </w:numPr>
    </w:pPr>
  </w:style>
  <w:style w:type="paragraph" w:styleId="ListNumber">
    <w:name w:val="List Number"/>
    <w:aliases w:val="db#"/>
    <w:basedOn w:val="Normal"/>
    <w:autoRedefine/>
    <w:qFormat/>
    <w:rsid w:val="00E35D2F"/>
    <w:pPr>
      <w:numPr>
        <w:numId w:val="23"/>
      </w:numPr>
      <w:contextualSpacing/>
    </w:pPr>
  </w:style>
  <w:style w:type="paragraph" w:customStyle="1" w:styleId="Style1">
    <w:name w:val="Style1"/>
    <w:basedOn w:val="ListParagraph"/>
    <w:link w:val="Style1Char"/>
    <w:autoRedefine/>
    <w:qFormat/>
    <w:rsid w:val="00C330F5"/>
    <w:pPr>
      <w:numPr>
        <w:numId w:val="27"/>
      </w:numPr>
      <w:tabs>
        <w:tab w:val="left" w:pos="360"/>
      </w:tabs>
      <w:spacing w:after="0" w:line="240" w:lineRule="auto"/>
      <w:ind w:left="0" w:firstLine="0"/>
    </w:pPr>
    <w:rPr>
      <w:rFonts w:ascii="Arial" w:hAnsi="Arial" w:cs="Arial"/>
      <w:sz w:val="20"/>
    </w:rPr>
  </w:style>
  <w:style w:type="character" w:customStyle="1" w:styleId="ListParagraphChar">
    <w:name w:val="List Paragraph Char"/>
    <w:basedOn w:val="DefaultParagraphFont"/>
    <w:link w:val="ListParagraph"/>
    <w:uiPriority w:val="34"/>
    <w:rsid w:val="00735E0E"/>
    <w:rPr>
      <w:rFonts w:asciiTheme="minorHAnsi" w:eastAsiaTheme="minorEastAsia" w:hAnsiTheme="minorHAnsi" w:cstheme="minorBidi"/>
      <w:sz w:val="22"/>
      <w:szCs w:val="22"/>
      <w:lang w:eastAsia="zh-TW"/>
    </w:rPr>
  </w:style>
  <w:style w:type="character" w:customStyle="1" w:styleId="Style1Char">
    <w:name w:val="Style1 Char"/>
    <w:basedOn w:val="ListParagraphChar"/>
    <w:link w:val="Style1"/>
    <w:rsid w:val="00C330F5"/>
    <w:rPr>
      <w:rFonts w:ascii="Arial" w:eastAsiaTheme="minorEastAsia" w:hAnsi="Arial" w:cs="Arial"/>
      <w:sz w:val="22"/>
      <w:szCs w:val="22"/>
      <w:lang w:eastAsia="zh-TW"/>
    </w:rPr>
  </w:style>
  <w:style w:type="character" w:styleId="Mention">
    <w:name w:val="Mention"/>
    <w:basedOn w:val="DefaultParagraphFont"/>
    <w:uiPriority w:val="99"/>
    <w:semiHidden/>
    <w:unhideWhenUsed/>
    <w:rsid w:val="00AF416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13591">
      <w:bodyDiv w:val="1"/>
      <w:marLeft w:val="0"/>
      <w:marRight w:val="0"/>
      <w:marTop w:val="0"/>
      <w:marBottom w:val="0"/>
      <w:divBdr>
        <w:top w:val="none" w:sz="0" w:space="0" w:color="auto"/>
        <w:left w:val="none" w:sz="0" w:space="0" w:color="auto"/>
        <w:bottom w:val="none" w:sz="0" w:space="0" w:color="auto"/>
        <w:right w:val="none" w:sz="0" w:space="0" w:color="auto"/>
      </w:divBdr>
    </w:div>
    <w:div w:id="574823153">
      <w:bodyDiv w:val="1"/>
      <w:marLeft w:val="0"/>
      <w:marRight w:val="0"/>
      <w:marTop w:val="0"/>
      <w:marBottom w:val="0"/>
      <w:divBdr>
        <w:top w:val="none" w:sz="0" w:space="0" w:color="auto"/>
        <w:left w:val="none" w:sz="0" w:space="0" w:color="auto"/>
        <w:bottom w:val="none" w:sz="0" w:space="0" w:color="auto"/>
        <w:right w:val="none" w:sz="0" w:space="0" w:color="auto"/>
      </w:divBdr>
    </w:div>
    <w:div w:id="770591816">
      <w:bodyDiv w:val="1"/>
      <w:marLeft w:val="0"/>
      <w:marRight w:val="0"/>
      <w:marTop w:val="0"/>
      <w:marBottom w:val="0"/>
      <w:divBdr>
        <w:top w:val="none" w:sz="0" w:space="0" w:color="auto"/>
        <w:left w:val="none" w:sz="0" w:space="0" w:color="auto"/>
        <w:bottom w:val="none" w:sz="0" w:space="0" w:color="auto"/>
        <w:right w:val="none" w:sz="0" w:space="0" w:color="auto"/>
      </w:divBdr>
    </w:div>
    <w:div w:id="974482009">
      <w:bodyDiv w:val="1"/>
      <w:marLeft w:val="0"/>
      <w:marRight w:val="0"/>
      <w:marTop w:val="0"/>
      <w:marBottom w:val="0"/>
      <w:divBdr>
        <w:top w:val="none" w:sz="0" w:space="0" w:color="auto"/>
        <w:left w:val="none" w:sz="0" w:space="0" w:color="auto"/>
        <w:bottom w:val="none" w:sz="0" w:space="0" w:color="auto"/>
        <w:right w:val="none" w:sz="0" w:space="0" w:color="auto"/>
      </w:divBdr>
    </w:div>
    <w:div w:id="1035928867">
      <w:bodyDiv w:val="1"/>
      <w:marLeft w:val="0"/>
      <w:marRight w:val="0"/>
      <w:marTop w:val="0"/>
      <w:marBottom w:val="0"/>
      <w:divBdr>
        <w:top w:val="none" w:sz="0" w:space="0" w:color="auto"/>
        <w:left w:val="none" w:sz="0" w:space="0" w:color="auto"/>
        <w:bottom w:val="none" w:sz="0" w:space="0" w:color="auto"/>
        <w:right w:val="none" w:sz="0" w:space="0" w:color="auto"/>
      </w:divBdr>
      <w:divsChild>
        <w:div w:id="46496478">
          <w:marLeft w:val="0"/>
          <w:marRight w:val="0"/>
          <w:marTop w:val="0"/>
          <w:marBottom w:val="0"/>
          <w:divBdr>
            <w:top w:val="none" w:sz="0" w:space="0" w:color="auto"/>
            <w:left w:val="none" w:sz="0" w:space="0" w:color="auto"/>
            <w:bottom w:val="none" w:sz="0" w:space="0" w:color="auto"/>
            <w:right w:val="none" w:sz="0" w:space="0" w:color="auto"/>
          </w:divBdr>
        </w:div>
        <w:div w:id="48846701">
          <w:marLeft w:val="0"/>
          <w:marRight w:val="0"/>
          <w:marTop w:val="0"/>
          <w:marBottom w:val="0"/>
          <w:divBdr>
            <w:top w:val="none" w:sz="0" w:space="0" w:color="auto"/>
            <w:left w:val="none" w:sz="0" w:space="0" w:color="auto"/>
            <w:bottom w:val="none" w:sz="0" w:space="0" w:color="auto"/>
            <w:right w:val="none" w:sz="0" w:space="0" w:color="auto"/>
          </w:divBdr>
        </w:div>
        <w:div w:id="52848071">
          <w:marLeft w:val="0"/>
          <w:marRight w:val="0"/>
          <w:marTop w:val="0"/>
          <w:marBottom w:val="0"/>
          <w:divBdr>
            <w:top w:val="none" w:sz="0" w:space="0" w:color="auto"/>
            <w:left w:val="none" w:sz="0" w:space="0" w:color="auto"/>
            <w:bottom w:val="none" w:sz="0" w:space="0" w:color="auto"/>
            <w:right w:val="none" w:sz="0" w:space="0" w:color="auto"/>
          </w:divBdr>
        </w:div>
        <w:div w:id="65958983">
          <w:marLeft w:val="0"/>
          <w:marRight w:val="0"/>
          <w:marTop w:val="0"/>
          <w:marBottom w:val="0"/>
          <w:divBdr>
            <w:top w:val="none" w:sz="0" w:space="0" w:color="auto"/>
            <w:left w:val="none" w:sz="0" w:space="0" w:color="auto"/>
            <w:bottom w:val="none" w:sz="0" w:space="0" w:color="auto"/>
            <w:right w:val="none" w:sz="0" w:space="0" w:color="auto"/>
          </w:divBdr>
        </w:div>
        <w:div w:id="377635057">
          <w:marLeft w:val="0"/>
          <w:marRight w:val="0"/>
          <w:marTop w:val="0"/>
          <w:marBottom w:val="0"/>
          <w:divBdr>
            <w:top w:val="none" w:sz="0" w:space="0" w:color="auto"/>
            <w:left w:val="none" w:sz="0" w:space="0" w:color="auto"/>
            <w:bottom w:val="none" w:sz="0" w:space="0" w:color="auto"/>
            <w:right w:val="none" w:sz="0" w:space="0" w:color="auto"/>
          </w:divBdr>
        </w:div>
        <w:div w:id="573398312">
          <w:marLeft w:val="0"/>
          <w:marRight w:val="0"/>
          <w:marTop w:val="0"/>
          <w:marBottom w:val="0"/>
          <w:divBdr>
            <w:top w:val="none" w:sz="0" w:space="0" w:color="auto"/>
            <w:left w:val="none" w:sz="0" w:space="0" w:color="auto"/>
            <w:bottom w:val="none" w:sz="0" w:space="0" w:color="auto"/>
            <w:right w:val="none" w:sz="0" w:space="0" w:color="auto"/>
          </w:divBdr>
        </w:div>
        <w:div w:id="582569704">
          <w:marLeft w:val="0"/>
          <w:marRight w:val="0"/>
          <w:marTop w:val="0"/>
          <w:marBottom w:val="0"/>
          <w:divBdr>
            <w:top w:val="none" w:sz="0" w:space="0" w:color="auto"/>
            <w:left w:val="none" w:sz="0" w:space="0" w:color="auto"/>
            <w:bottom w:val="none" w:sz="0" w:space="0" w:color="auto"/>
            <w:right w:val="none" w:sz="0" w:space="0" w:color="auto"/>
          </w:divBdr>
        </w:div>
        <w:div w:id="923221390">
          <w:marLeft w:val="0"/>
          <w:marRight w:val="0"/>
          <w:marTop w:val="0"/>
          <w:marBottom w:val="0"/>
          <w:divBdr>
            <w:top w:val="none" w:sz="0" w:space="0" w:color="auto"/>
            <w:left w:val="none" w:sz="0" w:space="0" w:color="auto"/>
            <w:bottom w:val="none" w:sz="0" w:space="0" w:color="auto"/>
            <w:right w:val="none" w:sz="0" w:space="0" w:color="auto"/>
          </w:divBdr>
        </w:div>
        <w:div w:id="986855528">
          <w:marLeft w:val="0"/>
          <w:marRight w:val="0"/>
          <w:marTop w:val="0"/>
          <w:marBottom w:val="0"/>
          <w:divBdr>
            <w:top w:val="none" w:sz="0" w:space="0" w:color="auto"/>
            <w:left w:val="none" w:sz="0" w:space="0" w:color="auto"/>
            <w:bottom w:val="none" w:sz="0" w:space="0" w:color="auto"/>
            <w:right w:val="none" w:sz="0" w:space="0" w:color="auto"/>
          </w:divBdr>
        </w:div>
        <w:div w:id="1470629585">
          <w:marLeft w:val="0"/>
          <w:marRight w:val="0"/>
          <w:marTop w:val="0"/>
          <w:marBottom w:val="0"/>
          <w:divBdr>
            <w:top w:val="none" w:sz="0" w:space="0" w:color="auto"/>
            <w:left w:val="none" w:sz="0" w:space="0" w:color="auto"/>
            <w:bottom w:val="none" w:sz="0" w:space="0" w:color="auto"/>
            <w:right w:val="none" w:sz="0" w:space="0" w:color="auto"/>
          </w:divBdr>
        </w:div>
        <w:div w:id="1768961384">
          <w:marLeft w:val="0"/>
          <w:marRight w:val="0"/>
          <w:marTop w:val="0"/>
          <w:marBottom w:val="0"/>
          <w:divBdr>
            <w:top w:val="none" w:sz="0" w:space="0" w:color="auto"/>
            <w:left w:val="none" w:sz="0" w:space="0" w:color="auto"/>
            <w:bottom w:val="none" w:sz="0" w:space="0" w:color="auto"/>
            <w:right w:val="none" w:sz="0" w:space="0" w:color="auto"/>
          </w:divBdr>
        </w:div>
        <w:div w:id="1817337441">
          <w:marLeft w:val="0"/>
          <w:marRight w:val="0"/>
          <w:marTop w:val="0"/>
          <w:marBottom w:val="0"/>
          <w:divBdr>
            <w:top w:val="none" w:sz="0" w:space="0" w:color="auto"/>
            <w:left w:val="none" w:sz="0" w:space="0" w:color="auto"/>
            <w:bottom w:val="none" w:sz="0" w:space="0" w:color="auto"/>
            <w:right w:val="none" w:sz="0" w:space="0" w:color="auto"/>
          </w:divBdr>
        </w:div>
        <w:div w:id="1925988351">
          <w:marLeft w:val="0"/>
          <w:marRight w:val="0"/>
          <w:marTop w:val="0"/>
          <w:marBottom w:val="0"/>
          <w:divBdr>
            <w:top w:val="none" w:sz="0" w:space="0" w:color="auto"/>
            <w:left w:val="none" w:sz="0" w:space="0" w:color="auto"/>
            <w:bottom w:val="none" w:sz="0" w:space="0" w:color="auto"/>
            <w:right w:val="none" w:sz="0" w:space="0" w:color="auto"/>
          </w:divBdr>
        </w:div>
      </w:divsChild>
    </w:div>
    <w:div w:id="1177889710">
      <w:bodyDiv w:val="1"/>
      <w:marLeft w:val="0"/>
      <w:marRight w:val="0"/>
      <w:marTop w:val="0"/>
      <w:marBottom w:val="0"/>
      <w:divBdr>
        <w:top w:val="none" w:sz="0" w:space="0" w:color="auto"/>
        <w:left w:val="none" w:sz="0" w:space="0" w:color="auto"/>
        <w:bottom w:val="none" w:sz="0" w:space="0" w:color="auto"/>
        <w:right w:val="none" w:sz="0" w:space="0" w:color="auto"/>
      </w:divBdr>
      <w:divsChild>
        <w:div w:id="20982358">
          <w:marLeft w:val="0"/>
          <w:marRight w:val="0"/>
          <w:marTop w:val="0"/>
          <w:marBottom w:val="0"/>
          <w:divBdr>
            <w:top w:val="none" w:sz="0" w:space="0" w:color="auto"/>
            <w:left w:val="none" w:sz="0" w:space="0" w:color="auto"/>
            <w:bottom w:val="none" w:sz="0" w:space="0" w:color="auto"/>
            <w:right w:val="none" w:sz="0" w:space="0" w:color="auto"/>
          </w:divBdr>
        </w:div>
        <w:div w:id="68306901">
          <w:marLeft w:val="0"/>
          <w:marRight w:val="0"/>
          <w:marTop w:val="0"/>
          <w:marBottom w:val="0"/>
          <w:divBdr>
            <w:top w:val="none" w:sz="0" w:space="0" w:color="auto"/>
            <w:left w:val="none" w:sz="0" w:space="0" w:color="auto"/>
            <w:bottom w:val="none" w:sz="0" w:space="0" w:color="auto"/>
            <w:right w:val="none" w:sz="0" w:space="0" w:color="auto"/>
          </w:divBdr>
        </w:div>
        <w:div w:id="78454834">
          <w:marLeft w:val="0"/>
          <w:marRight w:val="0"/>
          <w:marTop w:val="0"/>
          <w:marBottom w:val="0"/>
          <w:divBdr>
            <w:top w:val="none" w:sz="0" w:space="0" w:color="auto"/>
            <w:left w:val="none" w:sz="0" w:space="0" w:color="auto"/>
            <w:bottom w:val="none" w:sz="0" w:space="0" w:color="auto"/>
            <w:right w:val="none" w:sz="0" w:space="0" w:color="auto"/>
          </w:divBdr>
        </w:div>
        <w:div w:id="507141419">
          <w:marLeft w:val="0"/>
          <w:marRight w:val="0"/>
          <w:marTop w:val="0"/>
          <w:marBottom w:val="0"/>
          <w:divBdr>
            <w:top w:val="none" w:sz="0" w:space="0" w:color="auto"/>
            <w:left w:val="none" w:sz="0" w:space="0" w:color="auto"/>
            <w:bottom w:val="none" w:sz="0" w:space="0" w:color="auto"/>
            <w:right w:val="none" w:sz="0" w:space="0" w:color="auto"/>
          </w:divBdr>
        </w:div>
        <w:div w:id="656229409">
          <w:marLeft w:val="0"/>
          <w:marRight w:val="0"/>
          <w:marTop w:val="0"/>
          <w:marBottom w:val="0"/>
          <w:divBdr>
            <w:top w:val="none" w:sz="0" w:space="0" w:color="auto"/>
            <w:left w:val="none" w:sz="0" w:space="0" w:color="auto"/>
            <w:bottom w:val="none" w:sz="0" w:space="0" w:color="auto"/>
            <w:right w:val="none" w:sz="0" w:space="0" w:color="auto"/>
          </w:divBdr>
        </w:div>
        <w:div w:id="682172212">
          <w:marLeft w:val="0"/>
          <w:marRight w:val="0"/>
          <w:marTop w:val="0"/>
          <w:marBottom w:val="0"/>
          <w:divBdr>
            <w:top w:val="none" w:sz="0" w:space="0" w:color="auto"/>
            <w:left w:val="none" w:sz="0" w:space="0" w:color="auto"/>
            <w:bottom w:val="none" w:sz="0" w:space="0" w:color="auto"/>
            <w:right w:val="none" w:sz="0" w:space="0" w:color="auto"/>
          </w:divBdr>
        </w:div>
        <w:div w:id="713194746">
          <w:marLeft w:val="0"/>
          <w:marRight w:val="0"/>
          <w:marTop w:val="0"/>
          <w:marBottom w:val="0"/>
          <w:divBdr>
            <w:top w:val="none" w:sz="0" w:space="0" w:color="auto"/>
            <w:left w:val="none" w:sz="0" w:space="0" w:color="auto"/>
            <w:bottom w:val="none" w:sz="0" w:space="0" w:color="auto"/>
            <w:right w:val="none" w:sz="0" w:space="0" w:color="auto"/>
          </w:divBdr>
        </w:div>
        <w:div w:id="1003557437">
          <w:marLeft w:val="0"/>
          <w:marRight w:val="0"/>
          <w:marTop w:val="0"/>
          <w:marBottom w:val="0"/>
          <w:divBdr>
            <w:top w:val="none" w:sz="0" w:space="0" w:color="auto"/>
            <w:left w:val="none" w:sz="0" w:space="0" w:color="auto"/>
            <w:bottom w:val="none" w:sz="0" w:space="0" w:color="auto"/>
            <w:right w:val="none" w:sz="0" w:space="0" w:color="auto"/>
          </w:divBdr>
        </w:div>
        <w:div w:id="1029913187">
          <w:marLeft w:val="0"/>
          <w:marRight w:val="0"/>
          <w:marTop w:val="0"/>
          <w:marBottom w:val="0"/>
          <w:divBdr>
            <w:top w:val="none" w:sz="0" w:space="0" w:color="auto"/>
            <w:left w:val="none" w:sz="0" w:space="0" w:color="auto"/>
            <w:bottom w:val="none" w:sz="0" w:space="0" w:color="auto"/>
            <w:right w:val="none" w:sz="0" w:space="0" w:color="auto"/>
          </w:divBdr>
        </w:div>
        <w:div w:id="1291353922">
          <w:marLeft w:val="0"/>
          <w:marRight w:val="0"/>
          <w:marTop w:val="0"/>
          <w:marBottom w:val="0"/>
          <w:divBdr>
            <w:top w:val="none" w:sz="0" w:space="0" w:color="auto"/>
            <w:left w:val="none" w:sz="0" w:space="0" w:color="auto"/>
            <w:bottom w:val="none" w:sz="0" w:space="0" w:color="auto"/>
            <w:right w:val="none" w:sz="0" w:space="0" w:color="auto"/>
          </w:divBdr>
        </w:div>
        <w:div w:id="1645508203">
          <w:marLeft w:val="0"/>
          <w:marRight w:val="0"/>
          <w:marTop w:val="0"/>
          <w:marBottom w:val="0"/>
          <w:divBdr>
            <w:top w:val="none" w:sz="0" w:space="0" w:color="auto"/>
            <w:left w:val="none" w:sz="0" w:space="0" w:color="auto"/>
            <w:bottom w:val="none" w:sz="0" w:space="0" w:color="auto"/>
            <w:right w:val="none" w:sz="0" w:space="0" w:color="auto"/>
          </w:divBdr>
        </w:div>
        <w:div w:id="1771124387">
          <w:marLeft w:val="0"/>
          <w:marRight w:val="0"/>
          <w:marTop w:val="0"/>
          <w:marBottom w:val="0"/>
          <w:divBdr>
            <w:top w:val="none" w:sz="0" w:space="0" w:color="auto"/>
            <w:left w:val="none" w:sz="0" w:space="0" w:color="auto"/>
            <w:bottom w:val="none" w:sz="0" w:space="0" w:color="auto"/>
            <w:right w:val="none" w:sz="0" w:space="0" w:color="auto"/>
          </w:divBdr>
        </w:div>
        <w:div w:id="2113896040">
          <w:marLeft w:val="0"/>
          <w:marRight w:val="0"/>
          <w:marTop w:val="0"/>
          <w:marBottom w:val="0"/>
          <w:divBdr>
            <w:top w:val="none" w:sz="0" w:space="0" w:color="auto"/>
            <w:left w:val="none" w:sz="0" w:space="0" w:color="auto"/>
            <w:bottom w:val="none" w:sz="0" w:space="0" w:color="auto"/>
            <w:right w:val="none" w:sz="0" w:space="0" w:color="auto"/>
          </w:divBdr>
        </w:div>
      </w:divsChild>
    </w:div>
    <w:div w:id="1424954191">
      <w:bodyDiv w:val="1"/>
      <w:marLeft w:val="0"/>
      <w:marRight w:val="0"/>
      <w:marTop w:val="0"/>
      <w:marBottom w:val="0"/>
      <w:divBdr>
        <w:top w:val="none" w:sz="0" w:space="0" w:color="auto"/>
        <w:left w:val="none" w:sz="0" w:space="0" w:color="auto"/>
        <w:bottom w:val="none" w:sz="0" w:space="0" w:color="auto"/>
        <w:right w:val="none" w:sz="0" w:space="0" w:color="auto"/>
      </w:divBdr>
    </w:div>
    <w:div w:id="1803889772">
      <w:bodyDiv w:val="1"/>
      <w:marLeft w:val="0"/>
      <w:marRight w:val="0"/>
      <w:marTop w:val="0"/>
      <w:marBottom w:val="0"/>
      <w:divBdr>
        <w:top w:val="none" w:sz="0" w:space="0" w:color="auto"/>
        <w:left w:val="none" w:sz="0" w:space="0" w:color="auto"/>
        <w:bottom w:val="none" w:sz="0" w:space="0" w:color="auto"/>
        <w:right w:val="none" w:sz="0" w:space="0" w:color="auto"/>
      </w:divBdr>
    </w:div>
    <w:div w:id="186797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3b01538-a926-4485-8de8-78785787ddb8">
      <UserInfo>
        <DisplayName>Roussell, Tom</DisplayName>
        <AccountId>26</AccountId>
        <AccountType/>
      </UserInfo>
      <UserInfo>
        <DisplayName>Ambos, Doug</DisplayName>
        <AccountId>27</AccountId>
        <AccountType/>
      </UserInfo>
      <UserInfo>
        <DisplayName>Kosman, Rob</DisplayName>
        <AccountId>28</AccountId>
        <AccountType/>
      </UserInfo>
      <UserInfo>
        <DisplayName>Perkins, Chris</DisplayName>
        <AccountId>29</AccountId>
        <AccountType/>
      </UserInfo>
      <UserInfo>
        <DisplayName>Minh Uong, Tuan</DisplayName>
        <AccountId>30</AccountId>
        <AccountType/>
      </UserInfo>
      <UserInfo>
        <DisplayName>Appenteng, Jaya</DisplayName>
        <AccountId>31</AccountId>
        <AccountType/>
      </UserInfo>
      <UserInfo>
        <DisplayName>Wilson, Ron</DisplayName>
        <AccountId>32</AccountId>
        <AccountType/>
      </UserInfo>
      <UserInfo>
        <DisplayName>George, Alex</DisplayName>
        <AccountId>33</AccountId>
        <AccountType/>
      </UserInfo>
      <UserInfo>
        <DisplayName>Monks, Michael</DisplayName>
        <AccountId>25</AccountId>
        <AccountType/>
      </UserInfo>
      <UserInfo>
        <DisplayName>Henricksen, Karl</DisplayName>
        <AccountId>12</AccountId>
        <AccountType/>
      </UserInfo>
      <UserInfo>
        <DisplayName>Cimino, Tony</DisplayName>
        <AccountId>13</AccountId>
        <AccountType/>
      </UserInfo>
      <UserInfo>
        <DisplayName>Coughlin, Robin</DisplayName>
        <AccountId>14</AccountId>
        <AccountType/>
      </UserInfo>
      <UserInfo>
        <DisplayName>Martin, Brenton</DisplayName>
        <AccountId>24</AccountId>
        <AccountType/>
      </UserInfo>
      <UserInfo>
        <DisplayName>Choi, Heewoong</DisplayName>
        <AccountId>37</AccountId>
        <AccountType/>
      </UserInfo>
      <UserInfo>
        <DisplayName>Brooks, Rob</DisplayName>
        <AccountId>1</AccountId>
        <AccountType/>
      </UserInfo>
      <UserInfo>
        <DisplayName>Duen, Eric</DisplayName>
        <AccountId>11</AccountId>
        <AccountType/>
      </UserInfo>
      <UserInfo>
        <DisplayName>Robinson, Richard</DisplayName>
        <AccountId>45</AccountId>
        <AccountType/>
      </UserInfo>
      <UserInfo>
        <DisplayName>Bryans, Darryl</DisplayName>
        <AccountId>38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940B4E5850F848987127D05A78F86E" ma:contentTypeVersion="1" ma:contentTypeDescription="Create a new document." ma:contentTypeScope="" ma:versionID="d8777d9d9a2c1528a5566c1d9b8cfc8f">
  <xsd:schema xmlns:xsd="http://www.w3.org/2001/XMLSchema" xmlns:xs="http://www.w3.org/2001/XMLSchema" xmlns:p="http://schemas.microsoft.com/office/2006/metadata/properties" xmlns:ns3="a3b01538-a926-4485-8de8-78785787ddb8" targetNamespace="http://schemas.microsoft.com/office/2006/metadata/properties" ma:root="true" ma:fieldsID="4aa22aa97f4b7bf8a5d57e204af02e3f" ns3:_="">
    <xsd:import namespace="a3b01538-a926-4485-8de8-78785787ddb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01538-a926-4485-8de8-78785787dd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C1A6E-223C-45A5-82FF-A337E06AF78C}">
  <ds:schemaRefs>
    <ds:schemaRef ds:uri="http://schemas.microsoft.com/sharepoint/v3/contenttype/forms"/>
  </ds:schemaRefs>
</ds:datastoreItem>
</file>

<file path=customXml/itemProps2.xml><?xml version="1.0" encoding="utf-8"?>
<ds:datastoreItem xmlns:ds="http://schemas.openxmlformats.org/officeDocument/2006/customXml" ds:itemID="{F2E319FF-DE64-4441-8D89-2888CF0FFA49}">
  <ds:schemaRefs>
    <ds:schemaRef ds:uri="http://schemas.microsoft.com/office/2006/metadata/properties"/>
    <ds:schemaRef ds:uri="http://schemas.microsoft.com/office/infopath/2007/PartnerControls"/>
    <ds:schemaRef ds:uri="a3b01538-a926-4485-8de8-78785787ddb8"/>
  </ds:schemaRefs>
</ds:datastoreItem>
</file>

<file path=customXml/itemProps3.xml><?xml version="1.0" encoding="utf-8"?>
<ds:datastoreItem xmlns:ds="http://schemas.openxmlformats.org/officeDocument/2006/customXml" ds:itemID="{FE00B7EE-6F23-4D52-B177-2AA108435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01538-a926-4485-8de8-78785787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7F7135-94CF-4259-BEE9-611E10F2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1163</Words>
  <Characters>5854</Characters>
  <Application>Microsoft Office Word</Application>
  <DocSecurity>0</DocSecurity>
  <Lines>158</Lines>
  <Paragraphs>120</Paragraphs>
  <ScaleCrop>false</ScaleCrop>
  <HeadingPairs>
    <vt:vector size="2" baseType="variant">
      <vt:variant>
        <vt:lpstr>Title</vt:lpstr>
      </vt:variant>
      <vt:variant>
        <vt:i4>1</vt:i4>
      </vt:variant>
    </vt:vector>
  </HeadingPairs>
  <TitlesOfParts>
    <vt:vector size="1" baseType="lpstr">
      <vt:lpstr>1/31/2005 9:45:38 PM</vt:lpstr>
    </vt:vector>
  </TitlesOfParts>
  <Company>Bose Corporation</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1/31/2005 9:45:38 PM</dc:title>
  <dc:subject/>
  <dc:creator>Rob Brooks</dc:creator>
  <cp:keywords/>
  <dc:description/>
  <cp:lastModifiedBy>Bryans, Darryl</cp:lastModifiedBy>
  <cp:revision>5</cp:revision>
  <cp:lastPrinted>2018-05-25T17:10:00Z</cp:lastPrinted>
  <dcterms:created xsi:type="dcterms:W3CDTF">2018-05-25T17:51:00Z</dcterms:created>
  <dcterms:modified xsi:type="dcterms:W3CDTF">2018-05-27T13:25:00Z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0x010100D5940B4E5850F848987127D05A78F86E</vt:lpwstr>
  </property>
  <property fmtid="{D5CDD505-2E9C-101B-9397-08002B2CF9AE}" pid="3" name="IsMyDocuments">
    <vt:bool>true</vt:bool>
  </property>
</Properties>
</file>